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D787B" w14:textId="77777777" w:rsidR="00A33980" w:rsidRPr="001111F8" w:rsidRDefault="00A33980" w:rsidP="00A33980">
      <w:pPr>
        <w:spacing w:after="120"/>
        <w:jc w:val="right"/>
        <w:rPr>
          <w:rFonts w:ascii="Times New Roman" w:hAnsi="Times New Roman" w:cs="Times New Roman"/>
          <w:b/>
          <w:sz w:val="24"/>
          <w:szCs w:val="24"/>
        </w:rPr>
      </w:pPr>
      <w:r w:rsidRPr="001111F8">
        <w:rPr>
          <w:rFonts w:cs="Arial"/>
          <w:noProof/>
          <w:sz w:val="25"/>
          <w:szCs w:val="25"/>
          <w:lang w:val="en-US"/>
        </w:rPr>
        <w:drawing>
          <wp:inline distT="0" distB="0" distL="0" distR="0" wp14:anchorId="053215CA" wp14:editId="6D7A9510">
            <wp:extent cx="1457325"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381000"/>
                    </a:xfrm>
                    <a:prstGeom prst="rect">
                      <a:avLst/>
                    </a:prstGeom>
                    <a:noFill/>
                    <a:ln>
                      <a:noFill/>
                    </a:ln>
                  </pic:spPr>
                </pic:pic>
              </a:graphicData>
            </a:graphic>
          </wp:inline>
        </w:drawing>
      </w:r>
    </w:p>
    <w:p w14:paraId="13F3E1B9" w14:textId="77777777" w:rsidR="00A33980" w:rsidRPr="00347ED4" w:rsidRDefault="00A33980" w:rsidP="00A33980">
      <w:pPr>
        <w:snapToGrid w:val="0"/>
        <w:spacing w:after="120"/>
        <w:jc w:val="center"/>
        <w:rPr>
          <w:rFonts w:ascii="Tahoma" w:hAnsi="Tahoma" w:cs="Tahoma"/>
          <w:b/>
        </w:rPr>
      </w:pPr>
      <w:r w:rsidRPr="00347ED4">
        <w:rPr>
          <w:rFonts w:ascii="Tahoma" w:hAnsi="Tahoma" w:cs="Tahoma"/>
          <w:b/>
        </w:rPr>
        <w:t>UNICEF Nigeria</w:t>
      </w:r>
    </w:p>
    <w:p w14:paraId="0E274449" w14:textId="7A0E0337" w:rsidR="00A33980" w:rsidRPr="00347ED4" w:rsidRDefault="00A33980" w:rsidP="00A33980">
      <w:pPr>
        <w:snapToGrid w:val="0"/>
        <w:spacing w:after="120"/>
        <w:jc w:val="center"/>
        <w:rPr>
          <w:rFonts w:ascii="Tahoma" w:hAnsi="Tahoma" w:cs="Tahoma"/>
          <w:b/>
        </w:rPr>
      </w:pPr>
      <w:r w:rsidRPr="00347ED4">
        <w:rPr>
          <w:rFonts w:ascii="Tahoma" w:hAnsi="Tahoma" w:cs="Tahoma"/>
          <w:b/>
        </w:rPr>
        <w:t>TERMS OF REFERENCE:</w:t>
      </w:r>
    </w:p>
    <w:p w14:paraId="7FF0DC5D" w14:textId="7CEABE47" w:rsidR="00282D19" w:rsidRPr="00347ED4" w:rsidRDefault="00282D19" w:rsidP="00762C9E">
      <w:pPr>
        <w:pStyle w:val="Default"/>
        <w:jc w:val="center"/>
        <w:rPr>
          <w:rFonts w:ascii="Tahoma" w:hAnsi="Tahoma" w:cs="Tahoma"/>
          <w:b/>
          <w:color w:val="auto"/>
          <w:sz w:val="22"/>
          <w:szCs w:val="22"/>
        </w:rPr>
      </w:pPr>
      <w:r w:rsidRPr="00347ED4">
        <w:rPr>
          <w:rFonts w:ascii="Tahoma" w:hAnsi="Tahoma" w:cs="Tahoma"/>
          <w:b/>
          <w:color w:val="auto"/>
          <w:sz w:val="22"/>
          <w:szCs w:val="22"/>
        </w:rPr>
        <w:t xml:space="preserve">Knowledge, Attitude, </w:t>
      </w:r>
      <w:proofErr w:type="spellStart"/>
      <w:r w:rsidRPr="00347ED4">
        <w:rPr>
          <w:rFonts w:ascii="Tahoma" w:hAnsi="Tahoma" w:cs="Tahoma"/>
          <w:b/>
          <w:color w:val="auto"/>
          <w:sz w:val="22"/>
          <w:szCs w:val="22"/>
        </w:rPr>
        <w:t>Behaviour</w:t>
      </w:r>
      <w:proofErr w:type="spellEnd"/>
      <w:r w:rsidRPr="00347ED4">
        <w:rPr>
          <w:rFonts w:ascii="Tahoma" w:hAnsi="Tahoma" w:cs="Tahoma"/>
          <w:b/>
          <w:color w:val="auto"/>
          <w:sz w:val="22"/>
          <w:szCs w:val="22"/>
        </w:rPr>
        <w:t xml:space="preserve"> and Practice Survey on Yellow Fever in Nigeria </w:t>
      </w:r>
    </w:p>
    <w:p w14:paraId="4C905176" w14:textId="35F420BA" w:rsidR="00A33980" w:rsidRPr="00347ED4" w:rsidRDefault="00762C9E" w:rsidP="00A33980">
      <w:pPr>
        <w:spacing w:after="0"/>
        <w:jc w:val="center"/>
        <w:rPr>
          <w:rFonts w:ascii="Tahoma" w:hAnsi="Tahoma" w:cs="Tahoma"/>
          <w:b/>
        </w:rPr>
      </w:pPr>
      <w:r w:rsidRPr="00347ED4">
        <w:rPr>
          <w:rFonts w:ascii="Tahoma" w:hAnsi="Tahoma" w:cs="Tahoma"/>
          <w:b/>
        </w:rPr>
        <w:t xml:space="preserve"> </w:t>
      </w:r>
      <w:r w:rsidR="00A33980" w:rsidRPr="00347ED4">
        <w:rPr>
          <w:rFonts w:ascii="Tahoma" w:hAnsi="Tahoma" w:cs="Tahoma"/>
          <w:b/>
        </w:rPr>
        <w:t xml:space="preserve">(Focusing on </w:t>
      </w:r>
      <w:r w:rsidR="00282D19" w:rsidRPr="00347ED4">
        <w:rPr>
          <w:rFonts w:ascii="Tahoma" w:hAnsi="Tahoma" w:cs="Tahoma"/>
          <w:b/>
        </w:rPr>
        <w:t>1</w:t>
      </w:r>
      <w:r w:rsidR="00D706C8">
        <w:rPr>
          <w:rFonts w:ascii="Tahoma" w:hAnsi="Tahoma" w:cs="Tahoma"/>
          <w:b/>
        </w:rPr>
        <w:t>6</w:t>
      </w:r>
      <w:r w:rsidR="00282D19" w:rsidRPr="00347ED4">
        <w:rPr>
          <w:rFonts w:ascii="Tahoma" w:hAnsi="Tahoma" w:cs="Tahoma"/>
          <w:b/>
        </w:rPr>
        <w:t xml:space="preserve"> states in</w:t>
      </w:r>
      <w:r w:rsidR="00A33980" w:rsidRPr="00347ED4">
        <w:rPr>
          <w:rFonts w:ascii="Tahoma" w:hAnsi="Tahoma" w:cs="Tahoma"/>
          <w:b/>
        </w:rPr>
        <w:t xml:space="preserve"> Nigeria)</w:t>
      </w:r>
    </w:p>
    <w:p w14:paraId="4DFF8110" w14:textId="77777777" w:rsidR="007C0F90" w:rsidRPr="00383B23" w:rsidRDefault="007C0F90" w:rsidP="00A33980">
      <w:pPr>
        <w:snapToGrid w:val="0"/>
        <w:spacing w:after="120"/>
        <w:jc w:val="both"/>
        <w:rPr>
          <w:rFonts w:ascii="Calibri" w:hAnsi="Calibri" w:cs="Calibri"/>
          <w:b/>
        </w:rPr>
      </w:pPr>
    </w:p>
    <w:p w14:paraId="167D6791" w14:textId="3097E380" w:rsidR="00A33980" w:rsidRPr="00383B23" w:rsidRDefault="00CC39DD" w:rsidP="00A33980">
      <w:pPr>
        <w:snapToGrid w:val="0"/>
        <w:spacing w:after="120"/>
        <w:jc w:val="both"/>
        <w:rPr>
          <w:rFonts w:ascii="Calibri" w:hAnsi="Calibri" w:cs="Calibri"/>
          <w:b/>
        </w:rPr>
      </w:pPr>
      <w:r w:rsidRPr="00383B23">
        <w:rPr>
          <w:rFonts w:ascii="Calibri" w:hAnsi="Calibri" w:cs="Calibri"/>
          <w:b/>
        </w:rPr>
        <w:t>Requesting S</w:t>
      </w:r>
      <w:r w:rsidR="00A33980" w:rsidRPr="00383B23">
        <w:rPr>
          <w:rFonts w:ascii="Calibri" w:hAnsi="Calibri" w:cs="Calibri"/>
          <w:b/>
        </w:rPr>
        <w:t xml:space="preserve">ection: </w:t>
      </w:r>
      <w:r w:rsidR="00D71AB9" w:rsidRPr="00383B23">
        <w:rPr>
          <w:rFonts w:ascii="Calibri" w:hAnsi="Calibri" w:cs="Calibri"/>
        </w:rPr>
        <w:t>Communication for Development</w:t>
      </w:r>
    </w:p>
    <w:p w14:paraId="63FAD7CD" w14:textId="08E34BD6" w:rsidR="00A33980" w:rsidRPr="00383B23" w:rsidRDefault="00A33980" w:rsidP="00A33980">
      <w:pPr>
        <w:snapToGrid w:val="0"/>
        <w:spacing w:after="120"/>
        <w:jc w:val="both"/>
        <w:rPr>
          <w:rFonts w:ascii="Calibri" w:hAnsi="Calibri" w:cs="Calibri"/>
        </w:rPr>
      </w:pPr>
      <w:r w:rsidRPr="00383B23">
        <w:rPr>
          <w:rFonts w:ascii="Calibri" w:hAnsi="Calibri" w:cs="Calibri"/>
          <w:b/>
        </w:rPr>
        <w:t xml:space="preserve">Date:  </w:t>
      </w:r>
      <w:r w:rsidR="003B4DFF" w:rsidRPr="00383B23">
        <w:rPr>
          <w:rFonts w:ascii="Calibri" w:hAnsi="Calibri" w:cs="Calibri"/>
          <w:b/>
        </w:rPr>
        <w:t xml:space="preserve"> </w:t>
      </w:r>
      <w:r w:rsidR="00282D19" w:rsidRPr="00383B23">
        <w:rPr>
          <w:rFonts w:ascii="Calibri" w:hAnsi="Calibri" w:cs="Calibri"/>
          <w:bCs/>
        </w:rPr>
        <w:t>June</w:t>
      </w:r>
      <w:r w:rsidR="00F7115E" w:rsidRPr="00383B23">
        <w:rPr>
          <w:rFonts w:ascii="Calibri" w:hAnsi="Calibri" w:cs="Calibri"/>
          <w:bCs/>
        </w:rPr>
        <w:t xml:space="preserve"> 201</w:t>
      </w:r>
      <w:r w:rsidR="00282D19" w:rsidRPr="00383B23">
        <w:rPr>
          <w:rFonts w:ascii="Calibri" w:hAnsi="Calibri" w:cs="Calibri"/>
          <w:bCs/>
        </w:rPr>
        <w:t>9</w:t>
      </w:r>
      <w:r w:rsidRPr="00383B23">
        <w:rPr>
          <w:rFonts w:ascii="Calibri" w:hAnsi="Calibri" w:cs="Calibri"/>
        </w:rPr>
        <w:t xml:space="preserve"> </w:t>
      </w:r>
      <w:r w:rsidRPr="00383B23">
        <w:rPr>
          <w:rFonts w:ascii="Calibri" w:hAnsi="Calibri" w:cs="Calibri"/>
          <w:b/>
        </w:rPr>
        <w:t xml:space="preserve">  </w:t>
      </w:r>
    </w:p>
    <w:p w14:paraId="43DC4D25" w14:textId="77777777" w:rsidR="00A75B62" w:rsidRPr="00383B23" w:rsidRDefault="00CC39DD" w:rsidP="00A33980">
      <w:pPr>
        <w:snapToGrid w:val="0"/>
        <w:spacing w:after="120"/>
        <w:jc w:val="both"/>
        <w:rPr>
          <w:rFonts w:ascii="Calibri" w:eastAsia="Times New Roman" w:hAnsi="Calibri" w:cs="Calibri"/>
          <w:snapToGrid w:val="0"/>
        </w:rPr>
      </w:pPr>
      <w:r w:rsidRPr="00383B23">
        <w:rPr>
          <w:rFonts w:ascii="Calibri" w:hAnsi="Calibri" w:cs="Calibri"/>
          <w:b/>
        </w:rPr>
        <w:t>Programme Area and Specific Project I</w:t>
      </w:r>
      <w:r w:rsidR="00A33980" w:rsidRPr="00383B23">
        <w:rPr>
          <w:rFonts w:ascii="Calibri" w:hAnsi="Calibri" w:cs="Calibri"/>
          <w:b/>
        </w:rPr>
        <w:t xml:space="preserve">nvolved: </w:t>
      </w:r>
      <w:r w:rsidR="00BE2FEA" w:rsidRPr="00383B23">
        <w:rPr>
          <w:rFonts w:ascii="Calibri" w:hAnsi="Calibri" w:cs="Calibri"/>
        </w:rPr>
        <w:t>Communication for Development</w:t>
      </w:r>
      <w:r w:rsidR="00A33980" w:rsidRPr="00383B23">
        <w:rPr>
          <w:rFonts w:ascii="Calibri" w:hAnsi="Calibri" w:cs="Calibri"/>
        </w:rPr>
        <w:t xml:space="preserve">; </w:t>
      </w:r>
      <w:r w:rsidR="00BE2FEA" w:rsidRPr="00383B23">
        <w:rPr>
          <w:rFonts w:ascii="Calibri" w:hAnsi="Calibri" w:cs="Calibri"/>
        </w:rPr>
        <w:t>demand generation</w:t>
      </w:r>
      <w:r w:rsidR="00A33980" w:rsidRPr="00383B23">
        <w:rPr>
          <w:rFonts w:ascii="Calibri" w:eastAsia="Times New Roman" w:hAnsi="Calibri" w:cs="Calibri"/>
          <w:snapToGrid w:val="0"/>
        </w:rPr>
        <w:t>.</w:t>
      </w:r>
    </w:p>
    <w:p w14:paraId="0A81CE3F" w14:textId="77777777" w:rsidR="00A75B62" w:rsidRPr="00383B23" w:rsidRDefault="00A75B62" w:rsidP="00A33980">
      <w:pPr>
        <w:snapToGrid w:val="0"/>
        <w:spacing w:after="120"/>
        <w:jc w:val="both"/>
        <w:rPr>
          <w:rFonts w:ascii="Calibri" w:eastAsia="Times New Roman" w:hAnsi="Calibri" w:cs="Calibri"/>
          <w:snapToGrid w:val="0"/>
        </w:rPr>
      </w:pPr>
    </w:p>
    <w:p w14:paraId="3AB6236C" w14:textId="79773B5E" w:rsidR="00A75B62" w:rsidRPr="00383B23" w:rsidRDefault="00A75B62" w:rsidP="001111F8">
      <w:pPr>
        <w:pStyle w:val="ListParagraph"/>
        <w:numPr>
          <w:ilvl w:val="0"/>
          <w:numId w:val="40"/>
        </w:numPr>
        <w:snapToGrid w:val="0"/>
        <w:spacing w:after="120"/>
        <w:jc w:val="both"/>
        <w:rPr>
          <w:rFonts w:ascii="Calibri" w:hAnsi="Calibri" w:cs="Calibri"/>
          <w:b/>
        </w:rPr>
      </w:pPr>
      <w:r w:rsidRPr="00383B23">
        <w:rPr>
          <w:rFonts w:ascii="Calibri" w:hAnsi="Calibri" w:cs="Calibri"/>
          <w:b/>
        </w:rPr>
        <w:t>Background</w:t>
      </w:r>
    </w:p>
    <w:p w14:paraId="7879CA09" w14:textId="77777777" w:rsidR="00A75B62" w:rsidRPr="00383B23" w:rsidRDefault="00A75B62" w:rsidP="00A75B62">
      <w:pPr>
        <w:spacing w:after="0" w:line="240" w:lineRule="atLeast"/>
        <w:jc w:val="both"/>
        <w:rPr>
          <w:rFonts w:ascii="Calibri" w:hAnsi="Calibri" w:cs="Calibri"/>
        </w:rPr>
      </w:pPr>
      <w:r w:rsidRPr="00383B23">
        <w:rPr>
          <w:rFonts w:ascii="Calibri" w:hAnsi="Calibri" w:cs="Calibri"/>
        </w:rPr>
        <w:t>Yellow fever (YF) is a mosquito-borne, haemorrhagic, flavivirus infection endemic in tropical South America and sub-Saharan Africa. About 47 countries (34 in Africa and 13 in Central and South America) are endemic or partially endemic for YF. Currently the World Health Organization (WHO) estimates the burden of yellow fever in Africa at 84,000 to 170,000 severe cases and 29,000 to 60,000 deaths annually.</w:t>
      </w:r>
    </w:p>
    <w:p w14:paraId="7348B95F" w14:textId="77777777" w:rsidR="00A75B62" w:rsidRPr="00383B23" w:rsidRDefault="00A75B62" w:rsidP="00A75B62">
      <w:pPr>
        <w:spacing w:after="0" w:line="240" w:lineRule="atLeast"/>
        <w:jc w:val="both"/>
        <w:rPr>
          <w:rFonts w:ascii="Calibri" w:hAnsi="Calibri" w:cs="Calibri"/>
        </w:rPr>
      </w:pPr>
    </w:p>
    <w:p w14:paraId="47FC6653" w14:textId="53AB0894" w:rsidR="00A75B62" w:rsidRDefault="00A75B62" w:rsidP="00A75B62">
      <w:pPr>
        <w:spacing w:after="0" w:line="240" w:lineRule="atLeast"/>
        <w:jc w:val="both"/>
        <w:rPr>
          <w:rFonts w:ascii="Calibri" w:hAnsi="Calibri" w:cs="Calibri"/>
        </w:rPr>
      </w:pPr>
      <w:r w:rsidRPr="00383B23">
        <w:rPr>
          <w:rFonts w:ascii="Calibri" w:hAnsi="Calibri" w:cs="Calibri"/>
        </w:rPr>
        <w:t xml:space="preserve">In Nigeria, although yellow fever vaccination was fully introduced into the country’s routine immunization schedule in 2004 as an under-utilized vaccine administered at 9 months of age, the coverage for YF has been at extremely low levels. The national routine immunization coverage (MICS) of 2006, 2010 and 2016 reveals a yellow fever routine immunization coverage of children aged 12 to 23 months at just 27.2%, 60.1% and 39% respectively. There are states like Jigawa, Katsina, Kebbi, </w:t>
      </w:r>
      <w:proofErr w:type="spellStart"/>
      <w:r w:rsidRPr="00383B23">
        <w:rPr>
          <w:rFonts w:ascii="Calibri" w:hAnsi="Calibri" w:cs="Calibri"/>
        </w:rPr>
        <w:t>Sokoto</w:t>
      </w:r>
      <w:proofErr w:type="spellEnd"/>
      <w:r w:rsidRPr="00383B23">
        <w:rPr>
          <w:rFonts w:ascii="Calibri" w:hAnsi="Calibri" w:cs="Calibri"/>
        </w:rPr>
        <w:t xml:space="preserve"> and Zamfara having Yellow Fever Vaccination coverage, among children of 12 – 23 months is as low as 9%,17%,13%,6%,12%, respectively</w:t>
      </w:r>
      <w:r w:rsidRPr="00383B23">
        <w:rPr>
          <w:rStyle w:val="FootnoteReference"/>
          <w:rFonts w:ascii="Calibri" w:hAnsi="Calibri" w:cs="Calibri"/>
        </w:rPr>
        <w:footnoteReference w:id="1"/>
      </w:r>
      <w:r w:rsidRPr="00383B23">
        <w:rPr>
          <w:rFonts w:ascii="Calibri" w:hAnsi="Calibri" w:cs="Calibri"/>
        </w:rPr>
        <w:t xml:space="preserve"> .Such coverage levels resulted in ongoing accumulation of susceptible population a known trigger for outbreaks. </w:t>
      </w:r>
    </w:p>
    <w:p w14:paraId="6374FA8B" w14:textId="77777777" w:rsidR="00347ED4" w:rsidRPr="00383B23" w:rsidRDefault="00347ED4" w:rsidP="00A75B62">
      <w:pPr>
        <w:spacing w:after="0" w:line="240" w:lineRule="atLeast"/>
        <w:jc w:val="both"/>
        <w:rPr>
          <w:rFonts w:ascii="Calibri" w:hAnsi="Calibri" w:cs="Calibri"/>
        </w:rPr>
      </w:pPr>
    </w:p>
    <w:p w14:paraId="38EE5EE3" w14:textId="77777777" w:rsidR="00A75B62" w:rsidRPr="00383B23" w:rsidRDefault="00A75B62" w:rsidP="00A75B62">
      <w:pPr>
        <w:spacing w:after="0" w:line="240" w:lineRule="atLeast"/>
        <w:jc w:val="both"/>
        <w:rPr>
          <w:rFonts w:ascii="Calibri" w:hAnsi="Calibri" w:cs="Calibri"/>
        </w:rPr>
      </w:pPr>
      <w:r w:rsidRPr="00383B23">
        <w:rPr>
          <w:rFonts w:ascii="Calibri" w:hAnsi="Calibri" w:cs="Calibri"/>
        </w:rPr>
        <w:t>A yellow fever outbreak has been active in Nigeria since September, 2017</w:t>
      </w:r>
      <w:r w:rsidRPr="00383B23">
        <w:rPr>
          <w:rStyle w:val="FootnoteReference"/>
          <w:rFonts w:ascii="Calibri" w:hAnsi="Calibri" w:cs="Calibri"/>
        </w:rPr>
        <w:footnoteReference w:id="2"/>
      </w:r>
      <w:r w:rsidRPr="00383B23">
        <w:rPr>
          <w:rFonts w:ascii="Calibri" w:hAnsi="Calibri" w:cs="Calibri"/>
        </w:rPr>
        <w:t xml:space="preserve"> .</w:t>
      </w:r>
    </w:p>
    <w:p w14:paraId="2BBAF10D" w14:textId="7B0CFB44" w:rsidR="00A75B62" w:rsidRPr="00383B23" w:rsidRDefault="00A75B62" w:rsidP="00A75B62">
      <w:pPr>
        <w:pStyle w:val="ListParagraph"/>
        <w:numPr>
          <w:ilvl w:val="0"/>
          <w:numId w:val="36"/>
        </w:numPr>
        <w:spacing w:after="0" w:line="240" w:lineRule="atLeast"/>
        <w:jc w:val="both"/>
        <w:rPr>
          <w:rFonts w:ascii="Calibri" w:hAnsi="Calibri" w:cs="Calibri"/>
        </w:rPr>
      </w:pPr>
      <w:r w:rsidRPr="00383B23">
        <w:rPr>
          <w:rFonts w:ascii="Calibri" w:hAnsi="Calibri" w:cs="Calibri"/>
        </w:rPr>
        <w:t xml:space="preserve">All Nigerian states (36 </w:t>
      </w:r>
      <w:r w:rsidR="00565AC2">
        <w:rPr>
          <w:rFonts w:ascii="Calibri" w:hAnsi="Calibri" w:cs="Calibri"/>
        </w:rPr>
        <w:t>states and the</w:t>
      </w:r>
      <w:r w:rsidRPr="00383B23">
        <w:rPr>
          <w:rFonts w:ascii="Calibri" w:hAnsi="Calibri" w:cs="Calibri"/>
        </w:rPr>
        <w:t xml:space="preserve"> F</w:t>
      </w:r>
      <w:r w:rsidR="00565AC2">
        <w:rPr>
          <w:rFonts w:ascii="Calibri" w:hAnsi="Calibri" w:cs="Calibri"/>
        </w:rPr>
        <w:t>ederal Capital Territory - F</w:t>
      </w:r>
      <w:r w:rsidRPr="00383B23">
        <w:rPr>
          <w:rFonts w:ascii="Calibri" w:hAnsi="Calibri" w:cs="Calibri"/>
        </w:rPr>
        <w:t>CT) reported 4,100 suspected cases in 604 (78.0%) LGAs.</w:t>
      </w:r>
    </w:p>
    <w:p w14:paraId="3DBE373F" w14:textId="20229697" w:rsidR="00A75B62" w:rsidRPr="00383B23" w:rsidRDefault="00A75B62" w:rsidP="00A75B62">
      <w:pPr>
        <w:pStyle w:val="ListParagraph"/>
        <w:numPr>
          <w:ilvl w:val="0"/>
          <w:numId w:val="36"/>
        </w:numPr>
        <w:spacing w:after="0" w:line="240" w:lineRule="atLeast"/>
        <w:jc w:val="both"/>
        <w:rPr>
          <w:rFonts w:ascii="Calibri" w:hAnsi="Calibri" w:cs="Calibri"/>
        </w:rPr>
      </w:pPr>
      <w:r w:rsidRPr="00383B23">
        <w:rPr>
          <w:rFonts w:ascii="Calibri" w:hAnsi="Calibri" w:cs="Calibri"/>
        </w:rPr>
        <w:t>From 2017 to 2018, 139 cases of Yellow Fever were confirmed in 17 States.</w:t>
      </w:r>
    </w:p>
    <w:p w14:paraId="455A3637" w14:textId="77777777" w:rsidR="00A75B62" w:rsidRPr="00383B23" w:rsidRDefault="00A75B62" w:rsidP="00A75B62">
      <w:pPr>
        <w:pStyle w:val="ListParagraph"/>
        <w:numPr>
          <w:ilvl w:val="0"/>
          <w:numId w:val="36"/>
        </w:numPr>
        <w:spacing w:after="0" w:line="240" w:lineRule="atLeast"/>
        <w:jc w:val="both"/>
        <w:rPr>
          <w:rFonts w:ascii="Calibri" w:hAnsi="Calibri" w:cs="Calibri"/>
        </w:rPr>
      </w:pPr>
      <w:r w:rsidRPr="00383B23">
        <w:rPr>
          <w:rFonts w:ascii="Calibri" w:hAnsi="Calibri" w:cs="Calibri"/>
        </w:rPr>
        <w:t>Out of all suspected, probable and confirmed cases, 80 deaths were recorded with 29 deaths among confirmed cases.</w:t>
      </w:r>
    </w:p>
    <w:p w14:paraId="30DEBD04" w14:textId="77777777" w:rsidR="00A75B62" w:rsidRPr="00383B23" w:rsidRDefault="00A75B62" w:rsidP="00A75B62">
      <w:pPr>
        <w:pStyle w:val="ListParagraph"/>
        <w:numPr>
          <w:ilvl w:val="0"/>
          <w:numId w:val="36"/>
        </w:numPr>
        <w:spacing w:after="0" w:line="240" w:lineRule="atLeast"/>
        <w:jc w:val="both"/>
        <w:rPr>
          <w:rFonts w:ascii="Calibri" w:hAnsi="Calibri" w:cs="Calibri"/>
        </w:rPr>
      </w:pPr>
      <w:r w:rsidRPr="00383B23">
        <w:rPr>
          <w:rFonts w:ascii="Calibri" w:hAnsi="Calibri" w:cs="Calibri"/>
        </w:rPr>
        <w:t>The case fatality ratio (CFR) for all cases (suspected, probable and confirmed) is 2.0%, and 21.0% for confirmed cases.</w:t>
      </w:r>
    </w:p>
    <w:p w14:paraId="3B1D8BA5" w14:textId="77777777" w:rsidR="00383B23" w:rsidRPr="00383B23" w:rsidRDefault="00383B23" w:rsidP="00A75B62">
      <w:pPr>
        <w:spacing w:after="0" w:line="240" w:lineRule="atLeast"/>
        <w:jc w:val="both"/>
        <w:rPr>
          <w:rFonts w:ascii="Calibri" w:hAnsi="Calibri" w:cs="Calibri"/>
        </w:rPr>
      </w:pPr>
    </w:p>
    <w:p w14:paraId="6C05FE8B" w14:textId="21667203" w:rsidR="00A75B62" w:rsidRPr="00383B23" w:rsidRDefault="00565AC2" w:rsidP="00A75B62">
      <w:pPr>
        <w:spacing w:after="0" w:line="240" w:lineRule="atLeast"/>
        <w:jc w:val="both"/>
        <w:rPr>
          <w:rFonts w:ascii="Calibri" w:hAnsi="Calibri" w:cs="Calibri"/>
        </w:rPr>
      </w:pPr>
      <w:r>
        <w:rPr>
          <w:rFonts w:ascii="Calibri" w:hAnsi="Calibri" w:cs="Calibri"/>
        </w:rPr>
        <w:t>The n</w:t>
      </w:r>
      <w:r w:rsidR="00A75B62" w:rsidRPr="00383B23">
        <w:rPr>
          <w:rFonts w:ascii="Calibri" w:hAnsi="Calibri" w:cs="Calibri"/>
        </w:rPr>
        <w:t xml:space="preserve">umber of Yellow fever cases has shown an upward trend in 2018 as compared to 2017. Yellow fever response activities are coordinated by multi-agency Yellow </w:t>
      </w:r>
      <w:r w:rsidR="001111F8" w:rsidRPr="00383B23">
        <w:rPr>
          <w:rFonts w:ascii="Calibri" w:hAnsi="Calibri" w:cs="Calibri"/>
        </w:rPr>
        <w:t>Fever</w:t>
      </w:r>
      <w:r w:rsidR="00A75B62" w:rsidRPr="00383B23">
        <w:rPr>
          <w:rFonts w:ascii="Calibri" w:hAnsi="Calibri" w:cs="Calibri"/>
        </w:rPr>
        <w:t xml:space="preserve"> Technical Working</w:t>
      </w:r>
    </w:p>
    <w:p w14:paraId="3D030E43" w14:textId="08DFB9EA" w:rsidR="00A75B62" w:rsidRDefault="00A75B62" w:rsidP="00A75B62">
      <w:pPr>
        <w:spacing w:after="0" w:line="240" w:lineRule="atLeast"/>
        <w:jc w:val="both"/>
        <w:rPr>
          <w:rFonts w:ascii="Calibri" w:hAnsi="Calibri" w:cs="Calibri"/>
        </w:rPr>
      </w:pPr>
      <w:r w:rsidRPr="00383B23">
        <w:rPr>
          <w:rFonts w:ascii="Calibri" w:hAnsi="Calibri" w:cs="Calibri"/>
        </w:rPr>
        <w:t>Group (YF TWG)</w:t>
      </w:r>
      <w:r w:rsidR="00565AC2">
        <w:rPr>
          <w:rFonts w:ascii="Calibri" w:hAnsi="Calibri" w:cs="Calibri"/>
        </w:rPr>
        <w:t xml:space="preserve"> with the m</w:t>
      </w:r>
      <w:r w:rsidRPr="00383B23">
        <w:rPr>
          <w:rFonts w:ascii="Calibri" w:hAnsi="Calibri" w:cs="Calibri"/>
        </w:rPr>
        <w:t xml:space="preserve">edia being monitored on traditional and social media channels and public health messages disseminated. </w:t>
      </w:r>
    </w:p>
    <w:p w14:paraId="7157809B" w14:textId="77777777" w:rsidR="00347ED4" w:rsidRDefault="00347ED4" w:rsidP="00A75B62">
      <w:pPr>
        <w:spacing w:after="0" w:line="240" w:lineRule="atLeast"/>
        <w:jc w:val="both"/>
        <w:rPr>
          <w:rFonts w:ascii="Calibri" w:hAnsi="Calibri" w:cs="Calibri"/>
        </w:rPr>
      </w:pPr>
    </w:p>
    <w:p w14:paraId="3946EC3E" w14:textId="19BC8C1A" w:rsidR="00A75B62" w:rsidRPr="00383B23" w:rsidRDefault="00A75B62" w:rsidP="00A75B62">
      <w:pPr>
        <w:spacing w:after="0" w:line="240" w:lineRule="atLeast"/>
        <w:jc w:val="both"/>
        <w:rPr>
          <w:rFonts w:ascii="Calibri" w:hAnsi="Calibri" w:cs="Calibri"/>
        </w:rPr>
      </w:pPr>
      <w:r w:rsidRPr="00383B23">
        <w:rPr>
          <w:rFonts w:ascii="Calibri" w:hAnsi="Calibri" w:cs="Calibri"/>
        </w:rPr>
        <w:lastRenderedPageBreak/>
        <w:t>According to the National Brief of National immunization coverage survey (NICS), 2016-2017, Nigeria is committed to the goals of the Global Vaccine Action Plan (GVAP), however, immunization coverage in Nigeria among children is dramatically below GVAP goals, putting a substantial number of children at risk of preventable diseases.  According to the NICS national brief:</w:t>
      </w:r>
    </w:p>
    <w:p w14:paraId="70E1E06F" w14:textId="77777777" w:rsidR="00A75B62" w:rsidRPr="00383B23" w:rsidRDefault="00A75B62" w:rsidP="00A75B62">
      <w:pPr>
        <w:pStyle w:val="ListParagraph"/>
        <w:numPr>
          <w:ilvl w:val="0"/>
          <w:numId w:val="37"/>
        </w:numPr>
        <w:spacing w:after="0" w:line="240" w:lineRule="atLeast"/>
        <w:jc w:val="both"/>
        <w:rPr>
          <w:rFonts w:ascii="Calibri" w:hAnsi="Calibri" w:cs="Calibri"/>
        </w:rPr>
      </w:pPr>
      <w:r w:rsidRPr="00383B23">
        <w:rPr>
          <w:rFonts w:ascii="Calibri" w:hAnsi="Calibri" w:cs="Calibri"/>
        </w:rPr>
        <w:t>40% of children do not receive any vaccines from the health system even though most live close to a health facility.</w:t>
      </w:r>
    </w:p>
    <w:p w14:paraId="246C0154" w14:textId="59F38749" w:rsidR="00A75B62" w:rsidRPr="00383B23" w:rsidRDefault="00A75B62" w:rsidP="00A75B62">
      <w:pPr>
        <w:pStyle w:val="ListParagraph"/>
        <w:numPr>
          <w:ilvl w:val="0"/>
          <w:numId w:val="37"/>
        </w:numPr>
        <w:spacing w:after="0" w:line="240" w:lineRule="atLeast"/>
        <w:jc w:val="both"/>
        <w:rPr>
          <w:rFonts w:ascii="Calibri" w:hAnsi="Calibri" w:cs="Calibri"/>
        </w:rPr>
      </w:pPr>
      <w:r w:rsidRPr="00383B23">
        <w:rPr>
          <w:rFonts w:ascii="Calibri" w:hAnsi="Calibri" w:cs="Calibri"/>
        </w:rPr>
        <w:t xml:space="preserve">Immunization coverage varies dramatically across </w:t>
      </w:r>
      <w:r w:rsidR="007C0F90" w:rsidRPr="00383B23">
        <w:rPr>
          <w:rFonts w:ascii="Calibri" w:hAnsi="Calibri" w:cs="Calibri"/>
        </w:rPr>
        <w:t>Nigeria,</w:t>
      </w:r>
      <w:r w:rsidRPr="00383B23">
        <w:rPr>
          <w:rFonts w:ascii="Calibri" w:hAnsi="Calibri" w:cs="Calibri"/>
        </w:rPr>
        <w:t xml:space="preserve"> but improvements are needed in every state.</w:t>
      </w:r>
    </w:p>
    <w:p w14:paraId="5E7BC8DB" w14:textId="77777777" w:rsidR="00A75B62" w:rsidRPr="00383B23" w:rsidRDefault="00A75B62" w:rsidP="00A75B62">
      <w:pPr>
        <w:pStyle w:val="ListParagraph"/>
        <w:numPr>
          <w:ilvl w:val="0"/>
          <w:numId w:val="37"/>
        </w:numPr>
        <w:spacing w:after="0" w:line="240" w:lineRule="atLeast"/>
        <w:jc w:val="both"/>
        <w:rPr>
          <w:rFonts w:ascii="Calibri" w:hAnsi="Calibri" w:cs="Calibri"/>
        </w:rPr>
      </w:pPr>
      <w:r w:rsidRPr="00383B23">
        <w:rPr>
          <w:rFonts w:ascii="Calibri" w:hAnsi="Calibri" w:cs="Calibri"/>
        </w:rPr>
        <w:t>All states fall below the global goal of 90% coverage for 3 doses of pentavalent vaccine.</w:t>
      </w:r>
    </w:p>
    <w:p w14:paraId="0BA71B7C" w14:textId="77777777" w:rsidR="007C0F90" w:rsidRPr="00383B23" w:rsidRDefault="00A75B62" w:rsidP="007C0F90">
      <w:pPr>
        <w:pStyle w:val="ListParagraph"/>
        <w:numPr>
          <w:ilvl w:val="0"/>
          <w:numId w:val="37"/>
        </w:numPr>
        <w:spacing w:after="0" w:line="240" w:lineRule="atLeast"/>
        <w:jc w:val="both"/>
        <w:rPr>
          <w:rFonts w:ascii="Calibri" w:hAnsi="Calibri" w:cs="Calibri"/>
        </w:rPr>
      </w:pPr>
      <w:r w:rsidRPr="00383B23">
        <w:rPr>
          <w:rFonts w:ascii="Calibri" w:hAnsi="Calibri" w:cs="Calibri"/>
        </w:rPr>
        <w:t>Children in rural areas are half as likely to be vaccinated as those is urban areas and children of younger and less educated caretakers are at greatest risk.</w:t>
      </w:r>
    </w:p>
    <w:p w14:paraId="110926E3" w14:textId="4CCA6590" w:rsidR="00A75B62" w:rsidRPr="00383B23" w:rsidRDefault="00A75B62" w:rsidP="007C0F90">
      <w:pPr>
        <w:pStyle w:val="ListParagraph"/>
        <w:numPr>
          <w:ilvl w:val="0"/>
          <w:numId w:val="37"/>
        </w:numPr>
        <w:spacing w:after="0" w:line="240" w:lineRule="atLeast"/>
        <w:jc w:val="both"/>
        <w:rPr>
          <w:rFonts w:ascii="Calibri" w:hAnsi="Calibri" w:cs="Calibri"/>
        </w:rPr>
      </w:pPr>
      <w:r w:rsidRPr="00383B23">
        <w:rPr>
          <w:rFonts w:ascii="Calibri" w:hAnsi="Calibri" w:cs="Calibri"/>
        </w:rPr>
        <w:t>77% of children aged 12-23 months did not receive all routine immunizations and reasons children are not fully vaccinated include lack of awareness, mistrust on vaccine and no faith on immunization in addition to service delivery issues.</w:t>
      </w:r>
    </w:p>
    <w:p w14:paraId="22A2EDAB" w14:textId="77777777" w:rsidR="007C0F90" w:rsidRPr="00383B23" w:rsidRDefault="007C0F90" w:rsidP="00A75B62">
      <w:pPr>
        <w:spacing w:after="0" w:line="240" w:lineRule="atLeast"/>
        <w:jc w:val="both"/>
        <w:rPr>
          <w:rFonts w:ascii="Calibri" w:hAnsi="Calibri" w:cs="Calibri"/>
        </w:rPr>
      </w:pPr>
    </w:p>
    <w:p w14:paraId="27258A37" w14:textId="77777777" w:rsidR="00A75B62" w:rsidRPr="00383B23" w:rsidRDefault="00A75B62" w:rsidP="00A75B62">
      <w:pPr>
        <w:spacing w:after="0" w:line="240" w:lineRule="atLeast"/>
        <w:jc w:val="both"/>
        <w:rPr>
          <w:rFonts w:ascii="Calibri" w:hAnsi="Calibri" w:cs="Calibri"/>
        </w:rPr>
      </w:pPr>
      <w:r w:rsidRPr="00383B23">
        <w:rPr>
          <w:rFonts w:ascii="Calibri" w:hAnsi="Calibri" w:cs="Calibri"/>
        </w:rPr>
        <w:t xml:space="preserve">In 2013, the country has held a preventive mass vaccination campaign in </w:t>
      </w:r>
      <w:proofErr w:type="spellStart"/>
      <w:r w:rsidRPr="00383B23">
        <w:rPr>
          <w:rFonts w:ascii="Calibri" w:hAnsi="Calibri" w:cs="Calibri"/>
        </w:rPr>
        <w:t>Akwa</w:t>
      </w:r>
      <w:proofErr w:type="spellEnd"/>
      <w:r w:rsidRPr="00383B23">
        <w:rPr>
          <w:rFonts w:ascii="Calibri" w:hAnsi="Calibri" w:cs="Calibri"/>
        </w:rPr>
        <w:t xml:space="preserve"> Ibom, Cross River and Nasarawa. But since September 2017, Nigeria reported several confirmed outbreaks of YF from 13 states (</w:t>
      </w:r>
      <w:proofErr w:type="spellStart"/>
      <w:r w:rsidRPr="00383B23">
        <w:rPr>
          <w:rFonts w:ascii="Calibri" w:hAnsi="Calibri" w:cs="Calibri"/>
        </w:rPr>
        <w:t>Kwara</w:t>
      </w:r>
      <w:proofErr w:type="spellEnd"/>
      <w:r w:rsidRPr="00383B23">
        <w:rPr>
          <w:rFonts w:ascii="Calibri" w:hAnsi="Calibri" w:cs="Calibri"/>
        </w:rPr>
        <w:t xml:space="preserve">, </w:t>
      </w:r>
      <w:proofErr w:type="spellStart"/>
      <w:r w:rsidRPr="00383B23">
        <w:rPr>
          <w:rFonts w:ascii="Calibri" w:hAnsi="Calibri" w:cs="Calibri"/>
        </w:rPr>
        <w:t>Kogi</w:t>
      </w:r>
      <w:proofErr w:type="spellEnd"/>
      <w:r w:rsidRPr="00383B23">
        <w:rPr>
          <w:rFonts w:ascii="Calibri" w:hAnsi="Calibri" w:cs="Calibri"/>
        </w:rPr>
        <w:t xml:space="preserve">, Kano, Zamfara, Kebbi, Nasarawa, Niger, Katsina Edo, Ekiti, Rivers, Plateau and </w:t>
      </w:r>
      <w:proofErr w:type="spellStart"/>
      <w:r w:rsidRPr="00383B23">
        <w:rPr>
          <w:rFonts w:ascii="Calibri" w:hAnsi="Calibri" w:cs="Calibri"/>
        </w:rPr>
        <w:t>Abia</w:t>
      </w:r>
      <w:proofErr w:type="spellEnd"/>
      <w:r w:rsidRPr="00383B23">
        <w:rPr>
          <w:rFonts w:ascii="Calibri" w:hAnsi="Calibri" w:cs="Calibri"/>
        </w:rPr>
        <w:t xml:space="preserve">) leading to the implementation of reactive mass vaccination campaigns in the most affected states of Edo, </w:t>
      </w:r>
      <w:proofErr w:type="spellStart"/>
      <w:r w:rsidRPr="00383B23">
        <w:rPr>
          <w:rFonts w:ascii="Calibri" w:hAnsi="Calibri" w:cs="Calibri"/>
        </w:rPr>
        <w:t>Kogi</w:t>
      </w:r>
      <w:proofErr w:type="spellEnd"/>
      <w:r w:rsidRPr="00383B23">
        <w:rPr>
          <w:rFonts w:ascii="Calibri" w:hAnsi="Calibri" w:cs="Calibri"/>
        </w:rPr>
        <w:t xml:space="preserve">, </w:t>
      </w:r>
      <w:proofErr w:type="spellStart"/>
      <w:r w:rsidRPr="00383B23">
        <w:rPr>
          <w:rFonts w:ascii="Calibri" w:hAnsi="Calibri" w:cs="Calibri"/>
        </w:rPr>
        <w:t>Kwara</w:t>
      </w:r>
      <w:proofErr w:type="spellEnd"/>
      <w:r w:rsidRPr="00383B23">
        <w:rPr>
          <w:rFonts w:ascii="Calibri" w:hAnsi="Calibri" w:cs="Calibri"/>
        </w:rPr>
        <w:t>, and Zamfara in 2018 by the National Primary Healthcare Development Agency with support from partners.</w:t>
      </w:r>
    </w:p>
    <w:p w14:paraId="663418D9" w14:textId="77777777" w:rsidR="00A75B62" w:rsidRPr="00383B23" w:rsidRDefault="00A75B62" w:rsidP="00A75B62">
      <w:pPr>
        <w:spacing w:after="0" w:line="240" w:lineRule="atLeast"/>
        <w:jc w:val="both"/>
        <w:rPr>
          <w:rFonts w:ascii="Calibri" w:hAnsi="Calibri" w:cs="Calibri"/>
        </w:rPr>
      </w:pPr>
    </w:p>
    <w:p w14:paraId="77AA37DC" w14:textId="77777777" w:rsidR="00A75B62" w:rsidRPr="00383B23" w:rsidRDefault="00A75B62" w:rsidP="00A75B62">
      <w:pPr>
        <w:spacing w:after="0" w:line="240" w:lineRule="atLeast"/>
        <w:jc w:val="both"/>
        <w:rPr>
          <w:rFonts w:ascii="Calibri" w:hAnsi="Calibri" w:cs="Calibri"/>
        </w:rPr>
      </w:pPr>
      <w:r w:rsidRPr="00383B23">
        <w:rPr>
          <w:rFonts w:ascii="Calibri" w:hAnsi="Calibri" w:cs="Calibri"/>
        </w:rPr>
        <w:t>Nigeria has adopted the Eliminate Yellow Fever Epidemic (</w:t>
      </w:r>
      <w:r w:rsidRPr="00383B23">
        <w:rPr>
          <w:rFonts w:ascii="Calibri" w:hAnsi="Calibri" w:cs="Calibri"/>
          <w:bCs/>
        </w:rPr>
        <w:t>EYE) Strategy which entails a review of the YF risk assessment and prioritization, development of a multiyear 2017-2026 YF strategic plan, development of a plan for preventive mass vaccination campaign (PMVC) and implementation, i</w:t>
      </w:r>
      <w:r w:rsidRPr="00383B23">
        <w:rPr>
          <w:rFonts w:ascii="Calibri" w:hAnsi="Calibri" w:cs="Calibri"/>
        </w:rPr>
        <w:t>ncrease in support for attainment targeted YF coverage in routine immunization, support to surveillance and laboratory capacity strengthening and development of urban YF outbreak readiness and response plan. The recent outbreaks in the country have informed the decision to reprioritize states for preventive campaigns based on the current risk status of a national spread and an urgent need to contain the outbreaks in the current affected states. In line with the EYE strategy, the country conducted preventive campaigns for people ages 9 months to 44 years in 5 northern states (</w:t>
      </w:r>
      <w:proofErr w:type="spellStart"/>
      <w:r w:rsidRPr="00383B23">
        <w:rPr>
          <w:rFonts w:ascii="Calibri" w:hAnsi="Calibri" w:cs="Calibri"/>
        </w:rPr>
        <w:t>Borno</w:t>
      </w:r>
      <w:proofErr w:type="spellEnd"/>
      <w:r w:rsidRPr="00383B23">
        <w:rPr>
          <w:rFonts w:ascii="Calibri" w:hAnsi="Calibri" w:cs="Calibri"/>
        </w:rPr>
        <w:t xml:space="preserve">, Kebbi, Niger, Plateau, </w:t>
      </w:r>
      <w:proofErr w:type="spellStart"/>
      <w:r w:rsidRPr="00383B23">
        <w:rPr>
          <w:rFonts w:ascii="Calibri" w:hAnsi="Calibri" w:cs="Calibri"/>
        </w:rPr>
        <w:t>Sokoto</w:t>
      </w:r>
      <w:proofErr w:type="spellEnd"/>
      <w:r w:rsidRPr="00383B23">
        <w:rPr>
          <w:rFonts w:ascii="Calibri" w:hAnsi="Calibri" w:cs="Calibri"/>
        </w:rPr>
        <w:t xml:space="preserve">) and the Federal Capital territory (FCT) in the fourth quarter of 2018. It is planning to conduct another phase in 2019 in 5 states of Anambra, Ekiti, Katsina, Rivers and </w:t>
      </w:r>
      <w:proofErr w:type="spellStart"/>
      <w:r w:rsidRPr="00383B23">
        <w:rPr>
          <w:rFonts w:ascii="Calibri" w:hAnsi="Calibri" w:cs="Calibri"/>
        </w:rPr>
        <w:t>Borno</w:t>
      </w:r>
      <w:proofErr w:type="spellEnd"/>
      <w:r w:rsidRPr="00383B23">
        <w:rPr>
          <w:rFonts w:ascii="Calibri" w:hAnsi="Calibri" w:cs="Calibri"/>
        </w:rPr>
        <w:t xml:space="preserve">. </w:t>
      </w:r>
    </w:p>
    <w:p w14:paraId="582DFCDD" w14:textId="77777777" w:rsidR="00A75B62" w:rsidRPr="00383B23" w:rsidRDefault="00A75B62" w:rsidP="00A75B62">
      <w:pPr>
        <w:spacing w:after="0" w:line="240" w:lineRule="atLeast"/>
        <w:jc w:val="both"/>
        <w:rPr>
          <w:rFonts w:ascii="Calibri" w:hAnsi="Calibri" w:cs="Calibri"/>
        </w:rPr>
      </w:pPr>
    </w:p>
    <w:p w14:paraId="774A938E" w14:textId="77B2D5EC" w:rsidR="00A75B62" w:rsidRPr="00383B23" w:rsidRDefault="00A75B62" w:rsidP="00A75B62">
      <w:pPr>
        <w:spacing w:after="0" w:line="240" w:lineRule="atLeast"/>
        <w:jc w:val="both"/>
        <w:rPr>
          <w:rFonts w:ascii="Calibri" w:hAnsi="Calibri" w:cs="Calibri"/>
        </w:rPr>
      </w:pPr>
      <w:r w:rsidRPr="00383B23">
        <w:rPr>
          <w:rFonts w:ascii="Calibri" w:hAnsi="Calibri" w:cs="Calibri"/>
        </w:rPr>
        <w:t xml:space="preserve">Based on the experience, so far success of the yellow fever vaccination campaigns depends on implementation of evidence based social mobilization and demand generation interventions to achieve the objectives of high vaccination coverage. The data on current KABP of the community helps ensuring evidence-based planning of communication/social mobilization interventions.  To get this end in view, a survey needs to be conducted to know about KABP of the community about prevention of the disease and the vaccine being used, to plan evidence based and area/issue specific communication/social mobilization interventions to promote knowledge, attitude, behaviours and practices and enhance vaccination coverage of yellow fever to prevent/reduce occurrence of the disease.       </w:t>
      </w:r>
    </w:p>
    <w:p w14:paraId="030BB6A9" w14:textId="573B0B69" w:rsidR="00A75B62" w:rsidRPr="00383B23" w:rsidRDefault="00A75B62" w:rsidP="00A75B62">
      <w:pPr>
        <w:spacing w:after="0" w:line="240" w:lineRule="atLeast"/>
        <w:jc w:val="both"/>
        <w:rPr>
          <w:rFonts w:ascii="Calibri" w:hAnsi="Calibri" w:cs="Calibri"/>
        </w:rPr>
      </w:pPr>
    </w:p>
    <w:p w14:paraId="0F31B189" w14:textId="77777777" w:rsidR="00A75B62" w:rsidRPr="00383B23" w:rsidRDefault="00A75B62" w:rsidP="00A75B62">
      <w:pPr>
        <w:spacing w:after="0" w:line="240" w:lineRule="atLeast"/>
        <w:jc w:val="both"/>
        <w:rPr>
          <w:rFonts w:ascii="Calibri" w:hAnsi="Calibri" w:cs="Calibri"/>
        </w:rPr>
      </w:pPr>
    </w:p>
    <w:p w14:paraId="168F23E6" w14:textId="2E99A426" w:rsidR="008D4661" w:rsidRPr="00383B23" w:rsidRDefault="00A75B62" w:rsidP="00A75B62">
      <w:pPr>
        <w:snapToGrid w:val="0"/>
        <w:spacing w:after="120"/>
        <w:jc w:val="both"/>
        <w:rPr>
          <w:rFonts w:ascii="Calibri" w:hAnsi="Calibri" w:cs="Calibri"/>
        </w:rPr>
      </w:pPr>
      <w:r w:rsidRPr="00383B23">
        <w:rPr>
          <w:rFonts w:ascii="Calibri" w:hAnsi="Calibri" w:cs="Calibri"/>
          <w:b/>
        </w:rPr>
        <w:t xml:space="preserve">2. </w:t>
      </w:r>
      <w:r w:rsidR="00746A62" w:rsidRPr="00383B23">
        <w:rPr>
          <w:rFonts w:ascii="Calibri" w:hAnsi="Calibri" w:cs="Calibri"/>
          <w:b/>
        </w:rPr>
        <w:t>Purpose of Assignment</w:t>
      </w:r>
    </w:p>
    <w:p w14:paraId="1460B3DB" w14:textId="40781B41" w:rsidR="006F1A86" w:rsidRPr="00383B23" w:rsidRDefault="000D6CA5" w:rsidP="00B84A7C">
      <w:pPr>
        <w:spacing w:after="0" w:line="240" w:lineRule="atLeast"/>
        <w:jc w:val="both"/>
        <w:rPr>
          <w:rFonts w:ascii="Calibri" w:hAnsi="Calibri" w:cs="Calibri"/>
        </w:rPr>
      </w:pPr>
      <w:r w:rsidRPr="00383B23">
        <w:rPr>
          <w:rFonts w:ascii="Calibri" w:hAnsi="Calibri" w:cs="Calibri"/>
        </w:rPr>
        <w:t xml:space="preserve">The purpose of the </w:t>
      </w:r>
      <w:r w:rsidR="00C106FD" w:rsidRPr="00383B23">
        <w:rPr>
          <w:rFonts w:ascii="Calibri" w:hAnsi="Calibri" w:cs="Calibri"/>
        </w:rPr>
        <w:t xml:space="preserve">Assignment </w:t>
      </w:r>
      <w:r w:rsidRPr="00383B23">
        <w:rPr>
          <w:rFonts w:ascii="Calibri" w:hAnsi="Calibri" w:cs="Calibri"/>
        </w:rPr>
        <w:t xml:space="preserve">is to </w:t>
      </w:r>
      <w:r w:rsidR="00A75B62" w:rsidRPr="00383B23">
        <w:rPr>
          <w:rFonts w:ascii="Calibri" w:hAnsi="Calibri" w:cs="Calibri"/>
        </w:rPr>
        <w:t>assess knowledge</w:t>
      </w:r>
      <w:r w:rsidR="00282D19" w:rsidRPr="00383B23">
        <w:rPr>
          <w:rFonts w:ascii="Calibri" w:hAnsi="Calibri" w:cs="Calibri"/>
        </w:rPr>
        <w:t xml:space="preserve">, attitude, behaviour and practice </w:t>
      </w:r>
      <w:r w:rsidR="00C106FD" w:rsidRPr="00383B23">
        <w:rPr>
          <w:rFonts w:ascii="Calibri" w:hAnsi="Calibri" w:cs="Calibri"/>
        </w:rPr>
        <w:t xml:space="preserve">(KABP) of the target caregivers and other community </w:t>
      </w:r>
      <w:r w:rsidR="00A75B62" w:rsidRPr="00383B23">
        <w:rPr>
          <w:rFonts w:ascii="Calibri" w:hAnsi="Calibri" w:cs="Calibri"/>
        </w:rPr>
        <w:t>members about</w:t>
      </w:r>
      <w:r w:rsidR="00C106FD" w:rsidRPr="00383B23">
        <w:rPr>
          <w:rFonts w:ascii="Calibri" w:hAnsi="Calibri" w:cs="Calibri"/>
        </w:rPr>
        <w:t xml:space="preserve"> impact and prevention of </w:t>
      </w:r>
      <w:r w:rsidR="00282D19" w:rsidRPr="00383B23">
        <w:rPr>
          <w:rFonts w:ascii="Calibri" w:hAnsi="Calibri" w:cs="Calibri"/>
        </w:rPr>
        <w:t>yellow fever diseases</w:t>
      </w:r>
      <w:r w:rsidR="00C106FD" w:rsidRPr="00383B23">
        <w:rPr>
          <w:rFonts w:ascii="Calibri" w:hAnsi="Calibri" w:cs="Calibri"/>
        </w:rPr>
        <w:t xml:space="preserve"> and its vaccination.  </w:t>
      </w:r>
    </w:p>
    <w:p w14:paraId="60066E67" w14:textId="2CDD60D8" w:rsidR="00C106FD" w:rsidRPr="00383B23" w:rsidRDefault="00C106FD" w:rsidP="00A75B62">
      <w:pPr>
        <w:spacing w:after="0" w:line="240" w:lineRule="atLeast"/>
        <w:jc w:val="both"/>
        <w:rPr>
          <w:rFonts w:ascii="Calibri" w:hAnsi="Calibri" w:cs="Calibri"/>
        </w:rPr>
      </w:pPr>
      <w:r w:rsidRPr="00383B23">
        <w:rPr>
          <w:rFonts w:ascii="Calibri" w:hAnsi="Calibri" w:cs="Calibri"/>
        </w:rPr>
        <w:t>The specific objectives of the survey are to:</w:t>
      </w:r>
    </w:p>
    <w:p w14:paraId="65EADC29" w14:textId="5167C79C" w:rsidR="00B84A7C" w:rsidRPr="00383B23" w:rsidRDefault="00A75B62" w:rsidP="00C106FD">
      <w:pPr>
        <w:widowControl w:val="0"/>
        <w:numPr>
          <w:ilvl w:val="0"/>
          <w:numId w:val="27"/>
        </w:numPr>
        <w:autoSpaceDE w:val="0"/>
        <w:autoSpaceDN w:val="0"/>
        <w:adjustRightInd w:val="0"/>
        <w:spacing w:after="0" w:line="240" w:lineRule="atLeast"/>
        <w:jc w:val="both"/>
        <w:rPr>
          <w:rFonts w:ascii="Calibri" w:hAnsi="Calibri" w:cs="Calibri"/>
        </w:rPr>
      </w:pPr>
      <w:r w:rsidRPr="00383B23">
        <w:rPr>
          <w:rFonts w:ascii="Calibri" w:hAnsi="Calibri" w:cs="Calibri"/>
        </w:rPr>
        <w:t>m</w:t>
      </w:r>
      <w:r w:rsidR="00045CF2" w:rsidRPr="00383B23">
        <w:rPr>
          <w:rFonts w:ascii="Calibri" w:hAnsi="Calibri" w:cs="Calibri"/>
        </w:rPr>
        <w:t>easure</w:t>
      </w:r>
      <w:r w:rsidR="00C106FD" w:rsidRPr="00383B23">
        <w:rPr>
          <w:rFonts w:ascii="Calibri" w:hAnsi="Calibri" w:cs="Calibri"/>
        </w:rPr>
        <w:t xml:space="preserve"> current levels of KABP of communities regarding impact and prevention of Yellow </w:t>
      </w:r>
      <w:r w:rsidR="00C106FD" w:rsidRPr="00383B23">
        <w:rPr>
          <w:rFonts w:ascii="Calibri" w:hAnsi="Calibri" w:cs="Calibri"/>
        </w:rPr>
        <w:lastRenderedPageBreak/>
        <w:t>Fever among the community.</w:t>
      </w:r>
      <w:r w:rsidR="00045CF2" w:rsidRPr="00383B23">
        <w:rPr>
          <w:rFonts w:ascii="Calibri" w:hAnsi="Calibri" w:cs="Calibri"/>
        </w:rPr>
        <w:t xml:space="preserve"> </w:t>
      </w:r>
    </w:p>
    <w:p w14:paraId="7E0D0601" w14:textId="76F3BB44" w:rsidR="00B84A7C" w:rsidRPr="00383B23" w:rsidRDefault="00C106FD" w:rsidP="00B84A7C">
      <w:pPr>
        <w:widowControl w:val="0"/>
        <w:numPr>
          <w:ilvl w:val="0"/>
          <w:numId w:val="27"/>
        </w:numPr>
        <w:autoSpaceDE w:val="0"/>
        <w:autoSpaceDN w:val="0"/>
        <w:adjustRightInd w:val="0"/>
        <w:spacing w:after="0" w:line="240" w:lineRule="atLeast"/>
        <w:jc w:val="both"/>
        <w:rPr>
          <w:rFonts w:ascii="Calibri" w:hAnsi="Calibri" w:cs="Calibri"/>
        </w:rPr>
      </w:pPr>
      <w:r w:rsidRPr="00383B23">
        <w:rPr>
          <w:rFonts w:ascii="Calibri" w:hAnsi="Calibri" w:cs="Calibri"/>
        </w:rPr>
        <w:t>i</w:t>
      </w:r>
      <w:r w:rsidR="00B84A7C" w:rsidRPr="00383B23">
        <w:rPr>
          <w:rFonts w:ascii="Calibri" w:hAnsi="Calibri" w:cs="Calibri"/>
        </w:rPr>
        <w:t xml:space="preserve">dentify </w:t>
      </w:r>
      <w:r w:rsidR="00D27A3A" w:rsidRPr="00383B23">
        <w:rPr>
          <w:rFonts w:ascii="Calibri" w:hAnsi="Calibri" w:cs="Calibri"/>
        </w:rPr>
        <w:t>inequality</w:t>
      </w:r>
      <w:r w:rsidR="009B4205" w:rsidRPr="00383B23">
        <w:rPr>
          <w:rFonts w:ascii="Calibri" w:hAnsi="Calibri" w:cs="Calibri"/>
        </w:rPr>
        <w:t xml:space="preserve"> (geographic, gender, social disparity) in KAP </w:t>
      </w:r>
      <w:r w:rsidRPr="00383B23">
        <w:rPr>
          <w:rFonts w:ascii="Calibri" w:hAnsi="Calibri" w:cs="Calibri"/>
        </w:rPr>
        <w:t xml:space="preserve">and barriers and motivators) </w:t>
      </w:r>
      <w:r w:rsidR="007C0F90" w:rsidRPr="00383B23">
        <w:rPr>
          <w:rFonts w:ascii="Calibri" w:hAnsi="Calibri" w:cs="Calibri"/>
        </w:rPr>
        <w:t>towards Yellow fever vaccination.</w:t>
      </w:r>
    </w:p>
    <w:p w14:paraId="54AC50E5" w14:textId="43AA88DA" w:rsidR="00B84A7C" w:rsidRPr="00383B23" w:rsidRDefault="00B84A7C" w:rsidP="00B84A7C">
      <w:pPr>
        <w:widowControl w:val="0"/>
        <w:numPr>
          <w:ilvl w:val="0"/>
          <w:numId w:val="27"/>
        </w:numPr>
        <w:autoSpaceDE w:val="0"/>
        <w:autoSpaceDN w:val="0"/>
        <w:adjustRightInd w:val="0"/>
        <w:spacing w:after="0" w:line="240" w:lineRule="atLeast"/>
        <w:jc w:val="both"/>
        <w:rPr>
          <w:rFonts w:ascii="Calibri" w:hAnsi="Calibri" w:cs="Calibri"/>
        </w:rPr>
      </w:pPr>
      <w:r w:rsidRPr="00383B23">
        <w:rPr>
          <w:rFonts w:ascii="Calibri" w:hAnsi="Calibri" w:cs="Calibri"/>
        </w:rPr>
        <w:t xml:space="preserve">To deepen the understanding of </w:t>
      </w:r>
      <w:r w:rsidR="00C106FD" w:rsidRPr="00383B23">
        <w:rPr>
          <w:rFonts w:ascii="Calibri" w:hAnsi="Calibri" w:cs="Calibri"/>
        </w:rPr>
        <w:t xml:space="preserve">the already available </w:t>
      </w:r>
      <w:r w:rsidR="007C0F90" w:rsidRPr="00383B23">
        <w:rPr>
          <w:rFonts w:ascii="Calibri" w:hAnsi="Calibri" w:cs="Calibri"/>
        </w:rPr>
        <w:t>community-based</w:t>
      </w:r>
      <w:r w:rsidR="00C106FD" w:rsidRPr="00383B23">
        <w:rPr>
          <w:rFonts w:ascii="Calibri" w:hAnsi="Calibri" w:cs="Calibri"/>
        </w:rPr>
        <w:t xml:space="preserve"> behaviour about the yellow fever disease and its </w:t>
      </w:r>
      <w:r w:rsidR="001111F8" w:rsidRPr="00383B23">
        <w:rPr>
          <w:rFonts w:ascii="Calibri" w:hAnsi="Calibri" w:cs="Calibri"/>
        </w:rPr>
        <w:t>vaccination.</w:t>
      </w:r>
      <w:r w:rsidRPr="00383B23">
        <w:rPr>
          <w:rFonts w:ascii="Calibri" w:hAnsi="Calibri" w:cs="Calibri"/>
        </w:rPr>
        <w:t xml:space="preserve"> </w:t>
      </w:r>
    </w:p>
    <w:p w14:paraId="77540031" w14:textId="1ABBEBFA" w:rsidR="00B84A7C" w:rsidRPr="00383B23" w:rsidRDefault="00F84A87" w:rsidP="00B84A7C">
      <w:pPr>
        <w:widowControl w:val="0"/>
        <w:numPr>
          <w:ilvl w:val="0"/>
          <w:numId w:val="27"/>
        </w:numPr>
        <w:autoSpaceDE w:val="0"/>
        <w:autoSpaceDN w:val="0"/>
        <w:adjustRightInd w:val="0"/>
        <w:spacing w:after="0" w:line="240" w:lineRule="atLeast"/>
        <w:jc w:val="both"/>
        <w:rPr>
          <w:rFonts w:ascii="Calibri" w:hAnsi="Calibri" w:cs="Calibri"/>
        </w:rPr>
      </w:pPr>
      <w:r w:rsidRPr="00383B23">
        <w:rPr>
          <w:rFonts w:ascii="Calibri" w:hAnsi="Calibri" w:cs="Calibri"/>
        </w:rPr>
        <w:t>I</w:t>
      </w:r>
      <w:r w:rsidR="00B84A7C" w:rsidRPr="00383B23">
        <w:rPr>
          <w:rFonts w:ascii="Calibri" w:hAnsi="Calibri" w:cs="Calibri"/>
        </w:rPr>
        <w:t xml:space="preserve">dentify </w:t>
      </w:r>
      <w:r w:rsidRPr="00383B23">
        <w:rPr>
          <w:rFonts w:ascii="Calibri" w:hAnsi="Calibri" w:cs="Calibri"/>
        </w:rPr>
        <w:t xml:space="preserve">effective and trusted sources of information </w:t>
      </w:r>
    </w:p>
    <w:p w14:paraId="201828FA" w14:textId="40AD4969" w:rsidR="00AB40E4" w:rsidRPr="00383B23" w:rsidRDefault="00F84A87" w:rsidP="00AB40E4">
      <w:pPr>
        <w:widowControl w:val="0"/>
        <w:numPr>
          <w:ilvl w:val="0"/>
          <w:numId w:val="28"/>
        </w:numPr>
        <w:autoSpaceDE w:val="0"/>
        <w:autoSpaceDN w:val="0"/>
        <w:adjustRightInd w:val="0"/>
        <w:spacing w:after="0" w:line="240" w:lineRule="atLeast"/>
        <w:jc w:val="both"/>
        <w:rPr>
          <w:rFonts w:ascii="Calibri" w:eastAsia="Calibri" w:hAnsi="Calibri" w:cs="Calibri"/>
          <w:iCs/>
          <w:lang w:eastAsia="en-GB"/>
        </w:rPr>
      </w:pPr>
      <w:r w:rsidRPr="00383B23">
        <w:rPr>
          <w:rFonts w:ascii="Calibri" w:hAnsi="Calibri" w:cs="Calibri"/>
          <w:bCs/>
        </w:rPr>
        <w:t>G</w:t>
      </w:r>
      <w:r w:rsidR="00B84A7C" w:rsidRPr="00383B23">
        <w:rPr>
          <w:rFonts w:ascii="Calibri" w:hAnsi="Calibri" w:cs="Calibri"/>
          <w:bCs/>
        </w:rPr>
        <w:t xml:space="preserve">enerate </w:t>
      </w:r>
      <w:r w:rsidR="00AB40E4" w:rsidRPr="00383B23">
        <w:rPr>
          <w:rFonts w:ascii="Calibri" w:eastAsia="Calibri" w:hAnsi="Calibri" w:cs="Calibri"/>
          <w:bCs/>
          <w:iCs/>
          <w:lang w:eastAsia="en-GB"/>
        </w:rPr>
        <w:t>data as baselines</w:t>
      </w:r>
      <w:r w:rsidR="00AB40E4" w:rsidRPr="00383B23">
        <w:rPr>
          <w:rFonts w:ascii="Calibri" w:eastAsia="Calibri" w:hAnsi="Calibri" w:cs="Calibri"/>
          <w:iCs/>
          <w:lang w:eastAsia="en-GB"/>
        </w:rPr>
        <w:t xml:space="preserve"> </w:t>
      </w:r>
      <w:r w:rsidRPr="00383B23">
        <w:rPr>
          <w:rFonts w:ascii="Calibri" w:eastAsia="Calibri" w:hAnsi="Calibri" w:cs="Calibri"/>
          <w:iCs/>
          <w:lang w:eastAsia="en-GB"/>
        </w:rPr>
        <w:t xml:space="preserve">for KABP of yellow fever to design </w:t>
      </w:r>
      <w:r w:rsidR="00A75B62" w:rsidRPr="00383B23">
        <w:rPr>
          <w:rFonts w:ascii="Calibri" w:eastAsia="Calibri" w:hAnsi="Calibri" w:cs="Calibri"/>
          <w:iCs/>
          <w:lang w:eastAsia="en-GB"/>
        </w:rPr>
        <w:t>evidence-based</w:t>
      </w:r>
      <w:r w:rsidRPr="00383B23">
        <w:rPr>
          <w:rFonts w:ascii="Calibri" w:eastAsia="Calibri" w:hAnsi="Calibri" w:cs="Calibri"/>
          <w:iCs/>
          <w:lang w:eastAsia="en-GB"/>
        </w:rPr>
        <w:t xml:space="preserve"> strategies for creating awareness and </w:t>
      </w:r>
      <w:r w:rsidR="00A75B62" w:rsidRPr="00383B23">
        <w:rPr>
          <w:rFonts w:ascii="Calibri" w:eastAsia="Calibri" w:hAnsi="Calibri" w:cs="Calibri"/>
          <w:iCs/>
          <w:lang w:eastAsia="en-GB"/>
        </w:rPr>
        <w:t xml:space="preserve">demand </w:t>
      </w:r>
      <w:r w:rsidRPr="00383B23">
        <w:rPr>
          <w:rFonts w:ascii="Calibri" w:eastAsia="Calibri" w:hAnsi="Calibri" w:cs="Calibri"/>
          <w:iCs/>
          <w:lang w:eastAsia="en-GB"/>
        </w:rPr>
        <w:t xml:space="preserve">generation for yellow fever and other vaccination. </w:t>
      </w:r>
    </w:p>
    <w:p w14:paraId="348421D2" w14:textId="5FEE0F7E" w:rsidR="00F84A87" w:rsidRPr="00383B23" w:rsidRDefault="00F84A87" w:rsidP="00F84A87">
      <w:pPr>
        <w:pStyle w:val="ListParagraph"/>
        <w:numPr>
          <w:ilvl w:val="0"/>
          <w:numId w:val="28"/>
        </w:numPr>
        <w:spacing w:after="0" w:line="240" w:lineRule="atLeast"/>
        <w:jc w:val="both"/>
        <w:rPr>
          <w:rFonts w:ascii="Calibri" w:hAnsi="Calibri" w:cs="Calibri"/>
        </w:rPr>
      </w:pPr>
      <w:r w:rsidRPr="00383B23">
        <w:rPr>
          <w:rFonts w:ascii="Calibri" w:hAnsi="Calibri" w:cs="Calibri"/>
        </w:rPr>
        <w:t>The findings of the survey will be used for</w:t>
      </w:r>
      <w:r w:rsidR="00A75B62" w:rsidRPr="00383B23">
        <w:rPr>
          <w:rFonts w:ascii="Calibri" w:hAnsi="Calibri" w:cs="Calibri"/>
        </w:rPr>
        <w:t xml:space="preserve"> p</w:t>
      </w:r>
      <w:r w:rsidRPr="00383B23">
        <w:rPr>
          <w:rFonts w:ascii="Calibri" w:hAnsi="Calibri" w:cs="Calibri"/>
        </w:rPr>
        <w:t>lanning of communication/social mobilization interventions to increase knowledge of community about prevention of the disease, create demand, enhance acceptance and promote positive behaviours, attitudes and practices about Yellow Fever vaccination.</w:t>
      </w:r>
    </w:p>
    <w:p w14:paraId="15DB45B4" w14:textId="77777777" w:rsidR="00F84A87" w:rsidRPr="00383B23" w:rsidRDefault="00F84A87" w:rsidP="00F84A87">
      <w:pPr>
        <w:pStyle w:val="ListParagraph"/>
        <w:numPr>
          <w:ilvl w:val="0"/>
          <w:numId w:val="28"/>
        </w:numPr>
        <w:spacing w:after="0" w:line="240" w:lineRule="atLeast"/>
        <w:jc w:val="both"/>
        <w:rPr>
          <w:rFonts w:ascii="Calibri" w:hAnsi="Calibri" w:cs="Calibri"/>
        </w:rPr>
      </w:pPr>
      <w:r w:rsidRPr="00383B23">
        <w:rPr>
          <w:rFonts w:ascii="Calibri" w:hAnsi="Calibri" w:cs="Calibri"/>
        </w:rPr>
        <w:t xml:space="preserve">Further qualitative research, if needed </w:t>
      </w:r>
      <w:proofErr w:type="gramStart"/>
      <w:r w:rsidRPr="00383B23">
        <w:rPr>
          <w:rFonts w:ascii="Calibri" w:hAnsi="Calibri" w:cs="Calibri"/>
        </w:rPr>
        <w:t>on the basis of</w:t>
      </w:r>
      <w:proofErr w:type="gramEnd"/>
      <w:r w:rsidRPr="00383B23">
        <w:rPr>
          <w:rFonts w:ascii="Calibri" w:hAnsi="Calibri" w:cs="Calibri"/>
        </w:rPr>
        <w:t xml:space="preserve"> findings of this survey.</w:t>
      </w:r>
    </w:p>
    <w:p w14:paraId="0F314B27" w14:textId="4C8E9AF3" w:rsidR="00AB40E4" w:rsidRPr="00383B23" w:rsidRDefault="00F84A87" w:rsidP="00F84A87">
      <w:pPr>
        <w:pStyle w:val="ListParagraph"/>
        <w:numPr>
          <w:ilvl w:val="0"/>
          <w:numId w:val="28"/>
        </w:numPr>
        <w:spacing w:after="0" w:line="240" w:lineRule="atLeast"/>
        <w:jc w:val="both"/>
        <w:rPr>
          <w:rFonts w:ascii="Calibri" w:hAnsi="Calibri" w:cs="Calibri"/>
        </w:rPr>
      </w:pPr>
      <w:r w:rsidRPr="00383B23">
        <w:rPr>
          <w:rFonts w:ascii="Calibri" w:hAnsi="Calibri" w:cs="Calibri"/>
        </w:rPr>
        <w:t>Monitoring of changes/progress in improvement of KABP of communities about Yellow Fever in future surveys.</w:t>
      </w:r>
    </w:p>
    <w:p w14:paraId="5239520D" w14:textId="77777777" w:rsidR="00744D3E" w:rsidRPr="00383B23" w:rsidRDefault="00744D3E" w:rsidP="00744D3E">
      <w:pPr>
        <w:pStyle w:val="ListParagraph"/>
        <w:autoSpaceDE w:val="0"/>
        <w:autoSpaceDN w:val="0"/>
        <w:adjustRightInd w:val="0"/>
        <w:spacing w:after="0" w:line="240" w:lineRule="auto"/>
        <w:jc w:val="both"/>
        <w:rPr>
          <w:rFonts w:ascii="Calibri" w:hAnsi="Calibri" w:cs="Calibri"/>
          <w:u w:val="single"/>
        </w:rPr>
      </w:pPr>
    </w:p>
    <w:p w14:paraId="19D4B5C6" w14:textId="77777777" w:rsidR="00723ACD" w:rsidRPr="00383B23" w:rsidRDefault="00723ACD" w:rsidP="00A25FAC">
      <w:pPr>
        <w:spacing w:after="0" w:line="240" w:lineRule="atLeast"/>
        <w:jc w:val="both"/>
        <w:rPr>
          <w:rFonts w:ascii="Calibri" w:hAnsi="Calibri" w:cs="Calibri"/>
        </w:rPr>
      </w:pPr>
    </w:p>
    <w:p w14:paraId="7D7E01E9" w14:textId="0C8DD817" w:rsidR="00A33980" w:rsidRPr="00383B23" w:rsidRDefault="00A75B62" w:rsidP="001111F8">
      <w:pPr>
        <w:autoSpaceDE w:val="0"/>
        <w:autoSpaceDN w:val="0"/>
        <w:adjustRightInd w:val="0"/>
        <w:spacing w:after="120" w:line="240" w:lineRule="auto"/>
        <w:jc w:val="both"/>
        <w:rPr>
          <w:rFonts w:ascii="Calibri" w:hAnsi="Calibri" w:cs="Calibri"/>
          <w:b/>
        </w:rPr>
      </w:pPr>
      <w:r w:rsidRPr="00383B23">
        <w:rPr>
          <w:rFonts w:ascii="Calibri" w:hAnsi="Calibri" w:cs="Calibri"/>
          <w:b/>
        </w:rPr>
        <w:t xml:space="preserve">3. </w:t>
      </w:r>
      <w:r w:rsidR="00A33980" w:rsidRPr="00383B23">
        <w:rPr>
          <w:rFonts w:ascii="Calibri" w:hAnsi="Calibri" w:cs="Calibri"/>
          <w:b/>
        </w:rPr>
        <w:t xml:space="preserve">Focus </w:t>
      </w:r>
      <w:r w:rsidR="0038307A" w:rsidRPr="00383B23">
        <w:rPr>
          <w:rFonts w:ascii="Calibri" w:hAnsi="Calibri" w:cs="Calibri"/>
          <w:b/>
        </w:rPr>
        <w:t xml:space="preserve">and Scope </w:t>
      </w:r>
      <w:r w:rsidR="00A33980" w:rsidRPr="00383B23">
        <w:rPr>
          <w:rFonts w:ascii="Calibri" w:hAnsi="Calibri" w:cs="Calibri"/>
          <w:b/>
        </w:rPr>
        <w:t xml:space="preserve">of </w:t>
      </w:r>
      <w:r w:rsidR="007C0F90" w:rsidRPr="00383B23">
        <w:rPr>
          <w:rFonts w:ascii="Calibri" w:hAnsi="Calibri" w:cs="Calibri"/>
          <w:b/>
        </w:rPr>
        <w:t>the S</w:t>
      </w:r>
      <w:r w:rsidR="00051CD1" w:rsidRPr="00383B23">
        <w:rPr>
          <w:rFonts w:ascii="Calibri" w:hAnsi="Calibri" w:cs="Calibri"/>
          <w:b/>
        </w:rPr>
        <w:t>urvey</w:t>
      </w:r>
    </w:p>
    <w:p w14:paraId="17DBCC9B" w14:textId="4F2F2D6B" w:rsidR="00723ACD" w:rsidRPr="00383B23" w:rsidRDefault="00F564F3" w:rsidP="00A25FAC">
      <w:pPr>
        <w:spacing w:after="0" w:line="240" w:lineRule="atLeast"/>
        <w:jc w:val="both"/>
        <w:rPr>
          <w:rFonts w:ascii="Calibri" w:hAnsi="Calibri" w:cs="Calibri"/>
        </w:rPr>
      </w:pPr>
      <w:r w:rsidRPr="00383B23">
        <w:rPr>
          <w:rFonts w:ascii="Calibri" w:hAnsi="Calibri" w:cs="Calibri"/>
        </w:rPr>
        <w:t xml:space="preserve">The </w:t>
      </w:r>
      <w:r w:rsidR="00051CD1" w:rsidRPr="00383B23">
        <w:rPr>
          <w:rFonts w:ascii="Calibri" w:hAnsi="Calibri" w:cs="Calibri"/>
        </w:rPr>
        <w:t xml:space="preserve">survey </w:t>
      </w:r>
      <w:r w:rsidR="00F23EC8" w:rsidRPr="00383B23">
        <w:rPr>
          <w:rFonts w:ascii="Calibri" w:hAnsi="Calibri" w:cs="Calibri"/>
        </w:rPr>
        <w:t xml:space="preserve">requires </w:t>
      </w:r>
      <w:r w:rsidR="00CB318F" w:rsidRPr="00383B23">
        <w:rPr>
          <w:rFonts w:ascii="Calibri" w:hAnsi="Calibri" w:cs="Calibri"/>
        </w:rPr>
        <w:t xml:space="preserve">an </w:t>
      </w:r>
      <w:r w:rsidR="00F23EC8" w:rsidRPr="00383B23">
        <w:rPr>
          <w:rFonts w:ascii="Calibri" w:hAnsi="Calibri" w:cs="Calibri"/>
          <w:b/>
        </w:rPr>
        <w:t>institutional contract</w:t>
      </w:r>
      <w:r w:rsidR="00F23EC8" w:rsidRPr="00383B23">
        <w:rPr>
          <w:rFonts w:ascii="Calibri" w:hAnsi="Calibri" w:cs="Calibri"/>
        </w:rPr>
        <w:t xml:space="preserve"> and </w:t>
      </w:r>
      <w:r w:rsidRPr="00383B23">
        <w:rPr>
          <w:rFonts w:ascii="Calibri" w:hAnsi="Calibri" w:cs="Calibri"/>
        </w:rPr>
        <w:t xml:space="preserve">will involve </w:t>
      </w:r>
      <w:r w:rsidR="00051CD1" w:rsidRPr="00383B23">
        <w:rPr>
          <w:rFonts w:ascii="Calibri" w:hAnsi="Calibri" w:cs="Calibri"/>
        </w:rPr>
        <w:t xml:space="preserve">the following </w:t>
      </w:r>
      <w:r w:rsidRPr="00383B23">
        <w:rPr>
          <w:rFonts w:ascii="Calibri" w:hAnsi="Calibri" w:cs="Calibri"/>
        </w:rPr>
        <w:t xml:space="preserve">key </w:t>
      </w:r>
      <w:r w:rsidR="007D78FC" w:rsidRPr="00383B23">
        <w:rPr>
          <w:rFonts w:ascii="Calibri" w:hAnsi="Calibri" w:cs="Calibri"/>
        </w:rPr>
        <w:t>phases</w:t>
      </w:r>
      <w:r w:rsidRPr="00383B23">
        <w:rPr>
          <w:rFonts w:ascii="Calibri" w:hAnsi="Calibri" w:cs="Calibri"/>
        </w:rPr>
        <w:t xml:space="preserve">: </w:t>
      </w:r>
    </w:p>
    <w:p w14:paraId="5FDA5E2B" w14:textId="514A68BA" w:rsidR="00723ACD" w:rsidRPr="00347ED4" w:rsidRDefault="00723ACD" w:rsidP="00723ACD">
      <w:pPr>
        <w:pStyle w:val="ListParagraph"/>
        <w:numPr>
          <w:ilvl w:val="0"/>
          <w:numId w:val="28"/>
        </w:numPr>
        <w:spacing w:after="0" w:line="240" w:lineRule="atLeast"/>
        <w:jc w:val="both"/>
        <w:rPr>
          <w:rFonts w:ascii="Calibri" w:hAnsi="Calibri" w:cs="Calibri"/>
          <w:b/>
          <w:bCs/>
        </w:rPr>
      </w:pPr>
      <w:r w:rsidRPr="00347ED4">
        <w:rPr>
          <w:rFonts w:ascii="Calibri" w:hAnsi="Calibri" w:cs="Calibri"/>
          <w:b/>
          <w:bCs/>
        </w:rPr>
        <w:t>I</w:t>
      </w:r>
      <w:r w:rsidR="00F564F3" w:rsidRPr="00347ED4">
        <w:rPr>
          <w:rFonts w:ascii="Calibri" w:hAnsi="Calibri" w:cs="Calibri"/>
          <w:b/>
          <w:bCs/>
        </w:rPr>
        <w:t>nception</w:t>
      </w:r>
      <w:r w:rsidR="00051CD1" w:rsidRPr="00347ED4">
        <w:rPr>
          <w:rFonts w:ascii="Calibri" w:hAnsi="Calibri" w:cs="Calibri"/>
          <w:b/>
          <w:bCs/>
        </w:rPr>
        <w:t xml:space="preserve"> phase</w:t>
      </w:r>
    </w:p>
    <w:p w14:paraId="12FB3DE0" w14:textId="3E460422" w:rsidR="00051CD1" w:rsidRDefault="00051CD1" w:rsidP="00051CD1">
      <w:pPr>
        <w:pStyle w:val="ListParagraph"/>
        <w:spacing w:after="0" w:line="240" w:lineRule="atLeast"/>
        <w:jc w:val="both"/>
        <w:rPr>
          <w:rFonts w:ascii="Calibri" w:hAnsi="Calibri" w:cs="Calibri"/>
        </w:rPr>
      </w:pPr>
      <w:r w:rsidRPr="00383B23">
        <w:rPr>
          <w:rFonts w:ascii="Calibri" w:hAnsi="Calibri" w:cs="Calibri"/>
        </w:rPr>
        <w:t xml:space="preserve">The main objective of this phase is to determine the best approach and design for the survey, considering the entire context (constraints of time, data availability, budget and methodology).  </w:t>
      </w:r>
      <w:proofErr w:type="gramStart"/>
      <w:r w:rsidRPr="00383B23">
        <w:rPr>
          <w:rFonts w:ascii="Calibri" w:hAnsi="Calibri" w:cs="Calibri"/>
        </w:rPr>
        <w:t>As a consequence</w:t>
      </w:r>
      <w:proofErr w:type="gramEnd"/>
      <w:r w:rsidRPr="00383B23">
        <w:rPr>
          <w:rFonts w:ascii="Calibri" w:hAnsi="Calibri" w:cs="Calibri"/>
        </w:rPr>
        <w:t>, the approach and methodology to be employed during the data collection phase will be developed by the selected consult firm/research agency and report into an inception report which will include a data analysis plan.  The data analysis plan, will specify which of the proposed procedures related to the data will be utilised and how the data will be analysed in detailed. The data analysis plan is an integral part of the inception report</w:t>
      </w:r>
    </w:p>
    <w:p w14:paraId="1F195688" w14:textId="77777777" w:rsidR="00D706C8" w:rsidRPr="00383B23" w:rsidRDefault="00D706C8" w:rsidP="00051CD1">
      <w:pPr>
        <w:pStyle w:val="ListParagraph"/>
        <w:spacing w:after="0" w:line="240" w:lineRule="atLeast"/>
        <w:jc w:val="both"/>
        <w:rPr>
          <w:rFonts w:ascii="Calibri" w:hAnsi="Calibri" w:cs="Calibri"/>
        </w:rPr>
      </w:pPr>
    </w:p>
    <w:p w14:paraId="62EAD5AF" w14:textId="69ADC8BC" w:rsidR="00723ACD" w:rsidRPr="00347ED4" w:rsidRDefault="00723ACD" w:rsidP="00723ACD">
      <w:pPr>
        <w:pStyle w:val="ListParagraph"/>
        <w:numPr>
          <w:ilvl w:val="0"/>
          <w:numId w:val="28"/>
        </w:numPr>
        <w:spacing w:after="0" w:line="240" w:lineRule="atLeast"/>
        <w:jc w:val="both"/>
        <w:rPr>
          <w:rFonts w:ascii="Calibri" w:hAnsi="Calibri" w:cs="Calibri"/>
          <w:b/>
          <w:bCs/>
        </w:rPr>
      </w:pPr>
      <w:r w:rsidRPr="00347ED4">
        <w:rPr>
          <w:rFonts w:ascii="Calibri" w:hAnsi="Calibri" w:cs="Calibri"/>
          <w:b/>
          <w:bCs/>
        </w:rPr>
        <w:t>F</w:t>
      </w:r>
      <w:r w:rsidR="00F23EC8" w:rsidRPr="00347ED4">
        <w:rPr>
          <w:rFonts w:ascii="Calibri" w:hAnsi="Calibri" w:cs="Calibri"/>
          <w:b/>
          <w:bCs/>
        </w:rPr>
        <w:t>ield</w:t>
      </w:r>
      <w:r w:rsidR="00F564F3" w:rsidRPr="00347ED4">
        <w:rPr>
          <w:rFonts w:ascii="Calibri" w:hAnsi="Calibri" w:cs="Calibri"/>
          <w:b/>
          <w:bCs/>
        </w:rPr>
        <w:t xml:space="preserve"> work</w:t>
      </w:r>
      <w:r w:rsidR="00051CD1" w:rsidRPr="00347ED4">
        <w:rPr>
          <w:rFonts w:ascii="Calibri" w:hAnsi="Calibri" w:cs="Calibri"/>
          <w:b/>
          <w:bCs/>
        </w:rPr>
        <w:t>/Data collection phase</w:t>
      </w:r>
    </w:p>
    <w:p w14:paraId="4AFAB10F" w14:textId="2A197281" w:rsidR="00051CD1" w:rsidRDefault="00051CD1" w:rsidP="00051CD1">
      <w:pPr>
        <w:pStyle w:val="ListParagraph"/>
        <w:spacing w:after="0" w:line="240" w:lineRule="atLeast"/>
        <w:jc w:val="both"/>
        <w:rPr>
          <w:rFonts w:ascii="Calibri" w:hAnsi="Calibri" w:cs="Calibri"/>
        </w:rPr>
      </w:pPr>
      <w:r w:rsidRPr="00383B23">
        <w:rPr>
          <w:rFonts w:ascii="Calibri" w:hAnsi="Calibri" w:cs="Calibri"/>
        </w:rPr>
        <w:t xml:space="preserve">This phase is the implementation of the final agreed/approved survey plan, as per the inception report. The phase </w:t>
      </w:r>
      <w:r w:rsidR="007C0F90" w:rsidRPr="00383B23">
        <w:rPr>
          <w:rFonts w:ascii="Calibri" w:hAnsi="Calibri" w:cs="Calibri"/>
        </w:rPr>
        <w:t>includes</w:t>
      </w:r>
      <w:r w:rsidRPr="00383B23">
        <w:rPr>
          <w:rFonts w:ascii="Calibri" w:hAnsi="Calibri" w:cs="Calibri"/>
        </w:rPr>
        <w:t xml:space="preserve"> field data collection through the agreed methodology, such as house hold survey, key informant interviews, focus groups and </w:t>
      </w:r>
      <w:proofErr w:type="gramStart"/>
      <w:r w:rsidRPr="00383B23">
        <w:rPr>
          <w:rFonts w:ascii="Calibri" w:hAnsi="Calibri" w:cs="Calibri"/>
        </w:rPr>
        <w:t>other</w:t>
      </w:r>
      <w:proofErr w:type="gramEnd"/>
      <w:r w:rsidRPr="00383B23">
        <w:rPr>
          <w:rFonts w:ascii="Calibri" w:hAnsi="Calibri" w:cs="Calibri"/>
        </w:rPr>
        <w:t xml:space="preserve"> related field work, as relevant.</w:t>
      </w:r>
    </w:p>
    <w:p w14:paraId="2D4A8333" w14:textId="77777777" w:rsidR="00D706C8" w:rsidRPr="00383B23" w:rsidRDefault="00D706C8" w:rsidP="00051CD1">
      <w:pPr>
        <w:pStyle w:val="ListParagraph"/>
        <w:spacing w:after="0" w:line="240" w:lineRule="atLeast"/>
        <w:jc w:val="both"/>
        <w:rPr>
          <w:rFonts w:ascii="Calibri" w:hAnsi="Calibri" w:cs="Calibri"/>
        </w:rPr>
      </w:pPr>
    </w:p>
    <w:p w14:paraId="34067050" w14:textId="2E78F8E7" w:rsidR="00051CD1" w:rsidRPr="00347ED4" w:rsidRDefault="00051CD1" w:rsidP="00723ACD">
      <w:pPr>
        <w:pStyle w:val="ListParagraph"/>
        <w:numPr>
          <w:ilvl w:val="0"/>
          <w:numId w:val="28"/>
        </w:numPr>
        <w:spacing w:after="0" w:line="240" w:lineRule="atLeast"/>
        <w:jc w:val="both"/>
        <w:rPr>
          <w:rFonts w:ascii="Calibri" w:hAnsi="Calibri" w:cs="Calibri"/>
          <w:b/>
          <w:bCs/>
        </w:rPr>
      </w:pPr>
      <w:r w:rsidRPr="00347ED4">
        <w:rPr>
          <w:rFonts w:ascii="Calibri" w:hAnsi="Calibri" w:cs="Calibri"/>
          <w:b/>
          <w:bCs/>
        </w:rPr>
        <w:t>Reporting phase</w:t>
      </w:r>
    </w:p>
    <w:p w14:paraId="5D3300DD" w14:textId="1E98082E" w:rsidR="00723ACD" w:rsidRDefault="00F564F3" w:rsidP="00051CD1">
      <w:pPr>
        <w:pStyle w:val="ListParagraph"/>
        <w:spacing w:after="0" w:line="240" w:lineRule="atLeast"/>
        <w:jc w:val="both"/>
        <w:rPr>
          <w:rFonts w:ascii="Calibri" w:hAnsi="Calibri" w:cs="Calibri"/>
        </w:rPr>
      </w:pPr>
      <w:r w:rsidRPr="00383B23">
        <w:rPr>
          <w:rFonts w:ascii="Calibri" w:hAnsi="Calibri" w:cs="Calibri"/>
        </w:rPr>
        <w:t xml:space="preserve"> </w:t>
      </w:r>
      <w:r w:rsidR="00051CD1" w:rsidRPr="00383B23">
        <w:rPr>
          <w:rFonts w:ascii="Calibri" w:hAnsi="Calibri" w:cs="Calibri"/>
        </w:rPr>
        <w:t xml:space="preserve">The reporting phase comprises of several steps: data processing and analysis of quantitative household survey plus the transcription/synthesis of qualitative information (FGD and KII) and may subsequent process reports. First, as if agreed, the consult frim/research will share regular reports (weekly or bi-weekly as agreed).  The content of the report will be light and meant to inform on the ongoing progress on implementation of the survey. Towards the end of completion of the survey, during which a draft report is to be delivered, aligned with UNEG (United Nations Evaluation Group) standards, for comments and approval. The final survey report addressing all comments should be submitted, along-with a comprehensive power point presentation, </w:t>
      </w:r>
      <w:r w:rsidR="00A75B62" w:rsidRPr="00383B23">
        <w:rPr>
          <w:rFonts w:ascii="Calibri" w:hAnsi="Calibri" w:cs="Calibri"/>
        </w:rPr>
        <w:t>covering</w:t>
      </w:r>
      <w:r w:rsidR="00051CD1" w:rsidRPr="00383B23">
        <w:rPr>
          <w:rFonts w:ascii="Calibri" w:hAnsi="Calibri" w:cs="Calibri"/>
        </w:rPr>
        <w:t>, background, implementation, top-line findings and recommendations of the survey.</w:t>
      </w:r>
    </w:p>
    <w:p w14:paraId="497E9F95" w14:textId="77777777" w:rsidR="00D706C8" w:rsidRPr="00383B23" w:rsidRDefault="00D706C8" w:rsidP="00051CD1">
      <w:pPr>
        <w:pStyle w:val="ListParagraph"/>
        <w:spacing w:after="0" w:line="240" w:lineRule="atLeast"/>
        <w:jc w:val="both"/>
        <w:rPr>
          <w:rFonts w:ascii="Calibri" w:hAnsi="Calibri" w:cs="Calibri"/>
        </w:rPr>
      </w:pPr>
    </w:p>
    <w:p w14:paraId="2FA661FC" w14:textId="7B977D08" w:rsidR="00723ACD" w:rsidRPr="00347ED4" w:rsidRDefault="00723ACD" w:rsidP="00723ACD">
      <w:pPr>
        <w:pStyle w:val="ListParagraph"/>
        <w:numPr>
          <w:ilvl w:val="0"/>
          <w:numId w:val="28"/>
        </w:numPr>
        <w:spacing w:after="0" w:line="240" w:lineRule="atLeast"/>
        <w:jc w:val="both"/>
        <w:rPr>
          <w:rFonts w:ascii="Calibri" w:hAnsi="Calibri" w:cs="Calibri"/>
          <w:b/>
          <w:bCs/>
        </w:rPr>
      </w:pPr>
      <w:r w:rsidRPr="00347ED4">
        <w:rPr>
          <w:rFonts w:ascii="Calibri" w:hAnsi="Calibri" w:cs="Calibri"/>
          <w:b/>
          <w:bCs/>
        </w:rPr>
        <w:t>Dissemination</w:t>
      </w:r>
    </w:p>
    <w:p w14:paraId="7DA4A087" w14:textId="2145040C" w:rsidR="00051CD1" w:rsidRPr="00383B23" w:rsidRDefault="00051CD1" w:rsidP="00347ED4">
      <w:pPr>
        <w:spacing w:after="0" w:line="240" w:lineRule="atLeast"/>
        <w:ind w:left="720"/>
        <w:jc w:val="both"/>
        <w:rPr>
          <w:rFonts w:ascii="Calibri" w:hAnsi="Calibri" w:cs="Calibri"/>
        </w:rPr>
      </w:pPr>
      <w:r w:rsidRPr="00383B23">
        <w:rPr>
          <w:rFonts w:ascii="Calibri" w:hAnsi="Calibri" w:cs="Calibri"/>
        </w:rPr>
        <w:t>The consulting firm/research agency, as agreed with UNICEF and NPHCDA will organize dissemination of the report.</w:t>
      </w:r>
    </w:p>
    <w:p w14:paraId="7159D982" w14:textId="1C0D2A3D" w:rsidR="00A75B62" w:rsidRPr="00383B23" w:rsidRDefault="00A75B62" w:rsidP="00723ACD">
      <w:pPr>
        <w:spacing w:after="0" w:line="240" w:lineRule="atLeast"/>
        <w:jc w:val="both"/>
        <w:rPr>
          <w:rFonts w:ascii="Calibri" w:hAnsi="Calibri" w:cs="Calibri"/>
        </w:rPr>
      </w:pPr>
    </w:p>
    <w:p w14:paraId="0123BBFB" w14:textId="3855E2D1" w:rsidR="00051CD1" w:rsidRPr="00383B23" w:rsidRDefault="00051CD1" w:rsidP="00723ACD">
      <w:pPr>
        <w:spacing w:after="0" w:line="240" w:lineRule="atLeast"/>
        <w:jc w:val="both"/>
        <w:rPr>
          <w:rFonts w:ascii="Calibri" w:hAnsi="Calibri" w:cs="Calibri"/>
          <w:b/>
          <w:bCs/>
        </w:rPr>
      </w:pPr>
      <w:r w:rsidRPr="00383B23">
        <w:rPr>
          <w:rFonts w:ascii="Calibri" w:hAnsi="Calibri" w:cs="Calibri"/>
          <w:b/>
          <w:bCs/>
        </w:rPr>
        <w:lastRenderedPageBreak/>
        <w:t>Geographic Scope</w:t>
      </w:r>
    </w:p>
    <w:p w14:paraId="7C9A0A92" w14:textId="3624F4F6" w:rsidR="00A25FAC" w:rsidRPr="00383B23" w:rsidRDefault="0033111F" w:rsidP="00723ACD">
      <w:pPr>
        <w:spacing w:after="0" w:line="240" w:lineRule="atLeast"/>
        <w:jc w:val="both"/>
        <w:rPr>
          <w:rFonts w:ascii="Calibri" w:hAnsi="Calibri" w:cs="Calibri"/>
        </w:rPr>
      </w:pPr>
      <w:r w:rsidRPr="00383B23">
        <w:rPr>
          <w:rFonts w:ascii="Calibri" w:hAnsi="Calibri" w:cs="Calibri"/>
        </w:rPr>
        <w:t>The focus of</w:t>
      </w:r>
      <w:r w:rsidR="00CB318F" w:rsidRPr="00383B23">
        <w:rPr>
          <w:rFonts w:ascii="Calibri" w:hAnsi="Calibri" w:cs="Calibri"/>
        </w:rPr>
        <w:t xml:space="preserve"> the </w:t>
      </w:r>
      <w:r w:rsidR="00051CD1" w:rsidRPr="00383B23">
        <w:rPr>
          <w:rFonts w:ascii="Calibri" w:hAnsi="Calibri" w:cs="Calibri"/>
        </w:rPr>
        <w:t xml:space="preserve">survey </w:t>
      </w:r>
      <w:r w:rsidR="00CB318F" w:rsidRPr="00383B23">
        <w:rPr>
          <w:rFonts w:ascii="Calibri" w:hAnsi="Calibri" w:cs="Calibri"/>
        </w:rPr>
        <w:t xml:space="preserve">will be the </w:t>
      </w:r>
      <w:r w:rsidR="00A25FAC" w:rsidRPr="00383B23">
        <w:rPr>
          <w:rFonts w:ascii="Calibri" w:hAnsi="Calibri" w:cs="Calibri"/>
        </w:rPr>
        <w:t>1</w:t>
      </w:r>
      <w:r w:rsidR="00D706C8">
        <w:rPr>
          <w:rFonts w:ascii="Calibri" w:hAnsi="Calibri" w:cs="Calibri"/>
        </w:rPr>
        <w:t>6</w:t>
      </w:r>
      <w:r w:rsidR="00A25FAC" w:rsidRPr="00383B23">
        <w:rPr>
          <w:rFonts w:ascii="Calibri" w:hAnsi="Calibri" w:cs="Calibri"/>
        </w:rPr>
        <w:t xml:space="preserve"> </w:t>
      </w:r>
      <w:r w:rsidR="00331F60" w:rsidRPr="00383B23">
        <w:rPr>
          <w:rFonts w:ascii="Calibri" w:hAnsi="Calibri" w:cs="Calibri"/>
        </w:rPr>
        <w:t>s</w:t>
      </w:r>
      <w:r w:rsidRPr="00383B23">
        <w:rPr>
          <w:rFonts w:ascii="Calibri" w:hAnsi="Calibri" w:cs="Calibri"/>
        </w:rPr>
        <w:t xml:space="preserve">tates </w:t>
      </w:r>
      <w:r w:rsidR="00A25FAC" w:rsidRPr="00383B23">
        <w:rPr>
          <w:rFonts w:ascii="Calibri" w:hAnsi="Calibri" w:cs="Calibri"/>
        </w:rPr>
        <w:t xml:space="preserve">across Nigeria that that have experienced outbreaks, implemented reactive and preventive campaigns and that will implement preventive campaigns in 2019. </w:t>
      </w:r>
    </w:p>
    <w:p w14:paraId="5372858F" w14:textId="61ABC253" w:rsidR="00723ACD" w:rsidRPr="00383B23" w:rsidRDefault="00723ACD" w:rsidP="00A25FAC">
      <w:pPr>
        <w:spacing w:after="0" w:line="240" w:lineRule="atLeast"/>
        <w:jc w:val="both"/>
        <w:rPr>
          <w:rFonts w:ascii="Calibri" w:hAnsi="Calibri" w:cs="Calibri"/>
        </w:rPr>
      </w:pPr>
    </w:p>
    <w:p w14:paraId="15931CE0" w14:textId="65E05CA2" w:rsidR="00A25FAC" w:rsidRPr="00347ED4" w:rsidRDefault="0088164A" w:rsidP="00723ACD">
      <w:pPr>
        <w:spacing w:after="0" w:line="240" w:lineRule="atLeast"/>
        <w:jc w:val="both"/>
        <w:rPr>
          <w:rFonts w:ascii="Calibri" w:hAnsi="Calibri" w:cs="Calibri"/>
          <w:b/>
          <w:bCs/>
          <w:i/>
          <w:iCs/>
        </w:rPr>
      </w:pPr>
      <w:r w:rsidRPr="00347ED4">
        <w:rPr>
          <w:rFonts w:ascii="Calibri" w:hAnsi="Calibri" w:cs="Calibri"/>
          <w:b/>
          <w:bCs/>
          <w:i/>
          <w:iCs/>
        </w:rPr>
        <w:t>Focal states for the survey</w:t>
      </w:r>
      <w:r w:rsidR="00723ACD" w:rsidRPr="00347ED4">
        <w:rPr>
          <w:rFonts w:ascii="Calibri" w:hAnsi="Calibri" w:cs="Calibri"/>
          <w:b/>
          <w:bCs/>
          <w:i/>
          <w:iCs/>
        </w:rPr>
        <w:t>:</w:t>
      </w:r>
    </w:p>
    <w:p w14:paraId="25F01BCA" w14:textId="77777777" w:rsidR="00723ACD" w:rsidRPr="00383B23" w:rsidRDefault="00723ACD" w:rsidP="00723ACD">
      <w:pPr>
        <w:spacing w:after="0" w:line="240" w:lineRule="atLeast"/>
        <w:jc w:val="both"/>
        <w:rPr>
          <w:rFonts w:ascii="Calibri" w:hAnsi="Calibri" w:cs="Calibri"/>
          <w:i/>
          <w:iCs/>
        </w:rPr>
      </w:pPr>
    </w:p>
    <w:p w14:paraId="3C947515" w14:textId="77777777" w:rsidR="00A25FAC" w:rsidRPr="00383B23" w:rsidRDefault="00A25FAC" w:rsidP="00A25FAC">
      <w:pPr>
        <w:pStyle w:val="ListParagraph"/>
        <w:numPr>
          <w:ilvl w:val="0"/>
          <w:numId w:val="31"/>
        </w:numPr>
        <w:spacing w:after="0" w:line="240" w:lineRule="atLeast"/>
        <w:jc w:val="both"/>
        <w:rPr>
          <w:rFonts w:ascii="Calibri" w:hAnsi="Calibri" w:cs="Calibri"/>
          <w:b/>
          <w:bCs/>
          <w:i/>
          <w:iCs/>
        </w:rPr>
      </w:pPr>
      <w:r w:rsidRPr="00383B23">
        <w:rPr>
          <w:rFonts w:ascii="Calibri" w:hAnsi="Calibri" w:cs="Calibri"/>
          <w:b/>
          <w:bCs/>
          <w:i/>
          <w:iCs/>
        </w:rPr>
        <w:t>States that experienced severe outbreaks leading to reactive campaigns:</w:t>
      </w:r>
    </w:p>
    <w:p w14:paraId="02CDFAA0" w14:textId="77777777" w:rsidR="00D706C8" w:rsidRDefault="00D706C8" w:rsidP="00A25FAC">
      <w:pPr>
        <w:pStyle w:val="ListParagraph"/>
        <w:numPr>
          <w:ilvl w:val="0"/>
          <w:numId w:val="30"/>
        </w:numPr>
        <w:spacing w:after="0" w:line="240" w:lineRule="atLeast"/>
        <w:jc w:val="both"/>
        <w:rPr>
          <w:rFonts w:ascii="Calibri" w:hAnsi="Calibri" w:cs="Calibri"/>
        </w:rPr>
      </w:pPr>
      <w:r>
        <w:rPr>
          <w:rFonts w:ascii="Calibri" w:hAnsi="Calibri" w:cs="Calibri"/>
        </w:rPr>
        <w:t xml:space="preserve">Edo </w:t>
      </w:r>
    </w:p>
    <w:p w14:paraId="265C6BCA" w14:textId="06ABAB0E" w:rsidR="00A25FAC" w:rsidRPr="00383B23" w:rsidRDefault="00A25FAC" w:rsidP="00A25FAC">
      <w:pPr>
        <w:pStyle w:val="ListParagraph"/>
        <w:numPr>
          <w:ilvl w:val="0"/>
          <w:numId w:val="30"/>
        </w:numPr>
        <w:spacing w:after="0" w:line="240" w:lineRule="atLeast"/>
        <w:jc w:val="both"/>
        <w:rPr>
          <w:rFonts w:ascii="Calibri" w:hAnsi="Calibri" w:cs="Calibri"/>
        </w:rPr>
      </w:pPr>
      <w:proofErr w:type="spellStart"/>
      <w:r w:rsidRPr="00383B23">
        <w:rPr>
          <w:rFonts w:ascii="Calibri" w:hAnsi="Calibri" w:cs="Calibri"/>
        </w:rPr>
        <w:t>Kogi</w:t>
      </w:r>
      <w:proofErr w:type="spellEnd"/>
    </w:p>
    <w:p w14:paraId="429FF0F6" w14:textId="77777777" w:rsidR="00A25FAC" w:rsidRPr="00383B23" w:rsidRDefault="00A25FAC" w:rsidP="00A25FAC">
      <w:pPr>
        <w:pStyle w:val="ListParagraph"/>
        <w:numPr>
          <w:ilvl w:val="0"/>
          <w:numId w:val="30"/>
        </w:numPr>
        <w:spacing w:after="0" w:line="240" w:lineRule="atLeast"/>
        <w:jc w:val="both"/>
        <w:rPr>
          <w:rFonts w:ascii="Calibri" w:hAnsi="Calibri" w:cs="Calibri"/>
        </w:rPr>
      </w:pPr>
      <w:proofErr w:type="spellStart"/>
      <w:r w:rsidRPr="00383B23">
        <w:rPr>
          <w:rFonts w:ascii="Calibri" w:hAnsi="Calibri" w:cs="Calibri"/>
        </w:rPr>
        <w:t>Kwara</w:t>
      </w:r>
      <w:proofErr w:type="spellEnd"/>
    </w:p>
    <w:p w14:paraId="0CEBD946" w14:textId="77777777" w:rsidR="00A25FAC" w:rsidRPr="00383B23" w:rsidRDefault="00A25FAC" w:rsidP="00A25FAC">
      <w:pPr>
        <w:pStyle w:val="ListParagraph"/>
        <w:numPr>
          <w:ilvl w:val="0"/>
          <w:numId w:val="30"/>
        </w:numPr>
        <w:spacing w:after="0" w:line="240" w:lineRule="atLeast"/>
        <w:jc w:val="both"/>
        <w:rPr>
          <w:rFonts w:ascii="Calibri" w:hAnsi="Calibri" w:cs="Calibri"/>
        </w:rPr>
      </w:pPr>
      <w:r w:rsidRPr="00383B23">
        <w:rPr>
          <w:rFonts w:ascii="Calibri" w:hAnsi="Calibri" w:cs="Calibri"/>
        </w:rPr>
        <w:t>Zamfara</w:t>
      </w:r>
    </w:p>
    <w:p w14:paraId="4EFB05FB" w14:textId="77777777" w:rsidR="00A25FAC" w:rsidRPr="00383B23" w:rsidRDefault="00A25FAC" w:rsidP="00A25FAC">
      <w:pPr>
        <w:spacing w:after="0" w:line="240" w:lineRule="atLeast"/>
        <w:jc w:val="both"/>
        <w:rPr>
          <w:rFonts w:ascii="Calibri" w:hAnsi="Calibri" w:cs="Calibri"/>
        </w:rPr>
      </w:pPr>
    </w:p>
    <w:p w14:paraId="0F2146D4" w14:textId="77777777" w:rsidR="00A25FAC" w:rsidRPr="00383B23" w:rsidRDefault="00A25FAC" w:rsidP="00A25FAC">
      <w:pPr>
        <w:pStyle w:val="ListParagraph"/>
        <w:numPr>
          <w:ilvl w:val="0"/>
          <w:numId w:val="31"/>
        </w:numPr>
        <w:spacing w:after="0" w:line="240" w:lineRule="atLeast"/>
        <w:jc w:val="both"/>
        <w:rPr>
          <w:rFonts w:ascii="Calibri" w:hAnsi="Calibri" w:cs="Calibri"/>
          <w:b/>
          <w:bCs/>
          <w:i/>
          <w:iCs/>
        </w:rPr>
      </w:pPr>
      <w:r w:rsidRPr="00383B23">
        <w:rPr>
          <w:rFonts w:ascii="Calibri" w:hAnsi="Calibri" w:cs="Calibri"/>
          <w:b/>
          <w:bCs/>
          <w:i/>
          <w:iCs/>
        </w:rPr>
        <w:t>States that have implemented preventive campaigns</w:t>
      </w:r>
    </w:p>
    <w:p w14:paraId="0AA6E1ED" w14:textId="77777777" w:rsidR="00A25FAC" w:rsidRPr="00383B23" w:rsidRDefault="00A25FAC" w:rsidP="00A25FAC">
      <w:pPr>
        <w:pStyle w:val="ListParagraph"/>
        <w:numPr>
          <w:ilvl w:val="0"/>
          <w:numId w:val="30"/>
        </w:numPr>
        <w:spacing w:after="0" w:line="240" w:lineRule="atLeast"/>
        <w:jc w:val="both"/>
        <w:rPr>
          <w:rFonts w:ascii="Calibri" w:hAnsi="Calibri" w:cs="Calibri"/>
        </w:rPr>
      </w:pPr>
      <w:proofErr w:type="spellStart"/>
      <w:r w:rsidRPr="00383B23">
        <w:rPr>
          <w:rFonts w:ascii="Calibri" w:hAnsi="Calibri" w:cs="Calibri"/>
        </w:rPr>
        <w:t>Akwa</w:t>
      </w:r>
      <w:proofErr w:type="spellEnd"/>
      <w:r w:rsidRPr="00383B23">
        <w:rPr>
          <w:rFonts w:ascii="Calibri" w:hAnsi="Calibri" w:cs="Calibri"/>
        </w:rPr>
        <w:t xml:space="preserve"> Ibom</w:t>
      </w:r>
    </w:p>
    <w:p w14:paraId="3F35E956" w14:textId="77777777" w:rsidR="00A25FAC" w:rsidRPr="00383B23" w:rsidRDefault="00A25FAC" w:rsidP="00A25FAC">
      <w:pPr>
        <w:pStyle w:val="ListParagraph"/>
        <w:numPr>
          <w:ilvl w:val="0"/>
          <w:numId w:val="30"/>
        </w:numPr>
        <w:spacing w:after="0" w:line="240" w:lineRule="atLeast"/>
        <w:jc w:val="both"/>
        <w:rPr>
          <w:rFonts w:ascii="Calibri" w:hAnsi="Calibri" w:cs="Calibri"/>
        </w:rPr>
      </w:pPr>
      <w:r w:rsidRPr="00383B23">
        <w:rPr>
          <w:rFonts w:ascii="Calibri" w:hAnsi="Calibri" w:cs="Calibri"/>
        </w:rPr>
        <w:t>Cross Rivers</w:t>
      </w:r>
    </w:p>
    <w:p w14:paraId="1245507A" w14:textId="77777777" w:rsidR="00A25FAC" w:rsidRPr="00383B23" w:rsidRDefault="00A25FAC" w:rsidP="00A25FAC">
      <w:pPr>
        <w:pStyle w:val="ListParagraph"/>
        <w:numPr>
          <w:ilvl w:val="0"/>
          <w:numId w:val="30"/>
        </w:numPr>
        <w:spacing w:after="0" w:line="240" w:lineRule="atLeast"/>
        <w:jc w:val="both"/>
        <w:rPr>
          <w:rFonts w:ascii="Calibri" w:hAnsi="Calibri" w:cs="Calibri"/>
        </w:rPr>
      </w:pPr>
      <w:r w:rsidRPr="00383B23">
        <w:rPr>
          <w:rFonts w:ascii="Calibri" w:hAnsi="Calibri" w:cs="Calibri"/>
        </w:rPr>
        <w:t>Nasarawa</w:t>
      </w:r>
    </w:p>
    <w:p w14:paraId="082D0FB2" w14:textId="77777777" w:rsidR="00A25FAC" w:rsidRPr="00383B23" w:rsidRDefault="00A25FAC" w:rsidP="00A25FAC">
      <w:pPr>
        <w:pStyle w:val="ListParagraph"/>
        <w:numPr>
          <w:ilvl w:val="0"/>
          <w:numId w:val="30"/>
        </w:numPr>
        <w:spacing w:after="0" w:line="240" w:lineRule="atLeast"/>
        <w:jc w:val="both"/>
        <w:rPr>
          <w:rFonts w:ascii="Calibri" w:hAnsi="Calibri" w:cs="Calibri"/>
        </w:rPr>
      </w:pPr>
      <w:proofErr w:type="spellStart"/>
      <w:r w:rsidRPr="00383B23">
        <w:rPr>
          <w:rFonts w:ascii="Calibri" w:hAnsi="Calibri" w:cs="Calibri"/>
        </w:rPr>
        <w:t>Borno</w:t>
      </w:r>
      <w:proofErr w:type="spellEnd"/>
    </w:p>
    <w:p w14:paraId="43BFDC0E" w14:textId="77777777" w:rsidR="00A25FAC" w:rsidRPr="00383B23" w:rsidRDefault="00A25FAC" w:rsidP="00A25FAC">
      <w:pPr>
        <w:pStyle w:val="ListParagraph"/>
        <w:numPr>
          <w:ilvl w:val="0"/>
          <w:numId w:val="30"/>
        </w:numPr>
        <w:spacing w:after="0" w:line="240" w:lineRule="atLeast"/>
        <w:jc w:val="both"/>
        <w:rPr>
          <w:rFonts w:ascii="Calibri" w:hAnsi="Calibri" w:cs="Calibri"/>
        </w:rPr>
      </w:pPr>
      <w:r w:rsidRPr="00383B23">
        <w:rPr>
          <w:rFonts w:ascii="Calibri" w:hAnsi="Calibri" w:cs="Calibri"/>
        </w:rPr>
        <w:t>Kebbi</w:t>
      </w:r>
    </w:p>
    <w:p w14:paraId="3269EE5D" w14:textId="77777777" w:rsidR="00A25FAC" w:rsidRPr="00383B23" w:rsidRDefault="00A25FAC" w:rsidP="00A25FAC">
      <w:pPr>
        <w:pStyle w:val="ListParagraph"/>
        <w:numPr>
          <w:ilvl w:val="0"/>
          <w:numId w:val="30"/>
        </w:numPr>
        <w:spacing w:after="0" w:line="240" w:lineRule="atLeast"/>
        <w:jc w:val="both"/>
        <w:rPr>
          <w:rFonts w:ascii="Calibri" w:hAnsi="Calibri" w:cs="Calibri"/>
        </w:rPr>
      </w:pPr>
      <w:r w:rsidRPr="00383B23">
        <w:rPr>
          <w:rFonts w:ascii="Calibri" w:hAnsi="Calibri" w:cs="Calibri"/>
        </w:rPr>
        <w:t>Niger</w:t>
      </w:r>
    </w:p>
    <w:p w14:paraId="24EA2121" w14:textId="77777777" w:rsidR="00A25FAC" w:rsidRPr="00383B23" w:rsidRDefault="00A25FAC" w:rsidP="00A25FAC">
      <w:pPr>
        <w:pStyle w:val="ListParagraph"/>
        <w:numPr>
          <w:ilvl w:val="0"/>
          <w:numId w:val="30"/>
        </w:numPr>
        <w:spacing w:after="0" w:line="240" w:lineRule="atLeast"/>
        <w:jc w:val="both"/>
        <w:rPr>
          <w:rFonts w:ascii="Calibri" w:hAnsi="Calibri" w:cs="Calibri"/>
        </w:rPr>
      </w:pPr>
      <w:r w:rsidRPr="00383B23">
        <w:rPr>
          <w:rFonts w:ascii="Calibri" w:hAnsi="Calibri" w:cs="Calibri"/>
        </w:rPr>
        <w:t>Plateau</w:t>
      </w:r>
    </w:p>
    <w:p w14:paraId="4505C36F" w14:textId="77777777" w:rsidR="00A25FAC" w:rsidRPr="00383B23" w:rsidRDefault="00A25FAC" w:rsidP="00A25FAC">
      <w:pPr>
        <w:pStyle w:val="ListParagraph"/>
        <w:numPr>
          <w:ilvl w:val="0"/>
          <w:numId w:val="30"/>
        </w:numPr>
        <w:spacing w:after="0" w:line="240" w:lineRule="atLeast"/>
        <w:jc w:val="both"/>
        <w:rPr>
          <w:rFonts w:ascii="Calibri" w:hAnsi="Calibri" w:cs="Calibri"/>
        </w:rPr>
      </w:pPr>
      <w:proofErr w:type="spellStart"/>
      <w:r w:rsidRPr="00383B23">
        <w:rPr>
          <w:rFonts w:ascii="Calibri" w:hAnsi="Calibri" w:cs="Calibri"/>
        </w:rPr>
        <w:t>Sokoto</w:t>
      </w:r>
      <w:proofErr w:type="spellEnd"/>
    </w:p>
    <w:p w14:paraId="09274801" w14:textId="77777777" w:rsidR="00A25FAC" w:rsidRPr="00383B23" w:rsidRDefault="00A25FAC" w:rsidP="00A25FAC">
      <w:pPr>
        <w:spacing w:after="0" w:line="240" w:lineRule="atLeast"/>
        <w:jc w:val="both"/>
        <w:rPr>
          <w:rFonts w:ascii="Calibri" w:hAnsi="Calibri" w:cs="Calibri"/>
        </w:rPr>
      </w:pPr>
    </w:p>
    <w:p w14:paraId="4301F733" w14:textId="19BCECED" w:rsidR="00A25FAC" w:rsidRPr="00383B23" w:rsidRDefault="00A25FAC" w:rsidP="00A25FAC">
      <w:pPr>
        <w:pStyle w:val="ListParagraph"/>
        <w:numPr>
          <w:ilvl w:val="0"/>
          <w:numId w:val="31"/>
        </w:numPr>
        <w:spacing w:after="0" w:line="240" w:lineRule="atLeast"/>
        <w:jc w:val="both"/>
        <w:rPr>
          <w:rFonts w:ascii="Calibri" w:hAnsi="Calibri" w:cs="Calibri"/>
          <w:b/>
          <w:bCs/>
          <w:i/>
          <w:iCs/>
        </w:rPr>
      </w:pPr>
      <w:r w:rsidRPr="00383B23">
        <w:rPr>
          <w:rFonts w:ascii="Calibri" w:hAnsi="Calibri" w:cs="Calibri"/>
          <w:b/>
          <w:bCs/>
          <w:i/>
          <w:iCs/>
        </w:rPr>
        <w:t>States implementing preventive campaign in 2019</w:t>
      </w:r>
    </w:p>
    <w:p w14:paraId="3D753924" w14:textId="77777777" w:rsidR="00A25FAC" w:rsidRPr="00383B23" w:rsidRDefault="00A25FAC" w:rsidP="00A25FAC">
      <w:pPr>
        <w:pStyle w:val="ListParagraph"/>
        <w:numPr>
          <w:ilvl w:val="0"/>
          <w:numId w:val="30"/>
        </w:numPr>
        <w:spacing w:after="0" w:line="240" w:lineRule="atLeast"/>
        <w:jc w:val="both"/>
        <w:rPr>
          <w:rFonts w:ascii="Calibri" w:hAnsi="Calibri" w:cs="Calibri"/>
        </w:rPr>
      </w:pPr>
      <w:r w:rsidRPr="00383B23">
        <w:rPr>
          <w:rFonts w:ascii="Calibri" w:hAnsi="Calibri" w:cs="Calibri"/>
        </w:rPr>
        <w:t>Anambra</w:t>
      </w:r>
    </w:p>
    <w:p w14:paraId="551DFD35" w14:textId="77777777" w:rsidR="00A25FAC" w:rsidRPr="00383B23" w:rsidRDefault="00A25FAC" w:rsidP="00A25FAC">
      <w:pPr>
        <w:pStyle w:val="ListParagraph"/>
        <w:numPr>
          <w:ilvl w:val="0"/>
          <w:numId w:val="30"/>
        </w:numPr>
        <w:spacing w:after="0" w:line="240" w:lineRule="atLeast"/>
        <w:jc w:val="both"/>
        <w:rPr>
          <w:rFonts w:ascii="Calibri" w:hAnsi="Calibri" w:cs="Calibri"/>
        </w:rPr>
      </w:pPr>
      <w:r w:rsidRPr="00383B23">
        <w:rPr>
          <w:rFonts w:ascii="Calibri" w:hAnsi="Calibri" w:cs="Calibri"/>
        </w:rPr>
        <w:t>Ekiti</w:t>
      </w:r>
    </w:p>
    <w:p w14:paraId="7A87C001" w14:textId="77777777" w:rsidR="00A25FAC" w:rsidRPr="00383B23" w:rsidRDefault="00A25FAC" w:rsidP="00A25FAC">
      <w:pPr>
        <w:pStyle w:val="ListParagraph"/>
        <w:numPr>
          <w:ilvl w:val="0"/>
          <w:numId w:val="30"/>
        </w:numPr>
        <w:spacing w:after="0" w:line="240" w:lineRule="atLeast"/>
        <w:jc w:val="both"/>
        <w:rPr>
          <w:rFonts w:ascii="Calibri" w:hAnsi="Calibri" w:cs="Calibri"/>
        </w:rPr>
      </w:pPr>
      <w:r w:rsidRPr="00383B23">
        <w:rPr>
          <w:rFonts w:ascii="Calibri" w:hAnsi="Calibri" w:cs="Calibri"/>
        </w:rPr>
        <w:t>Katsina</w:t>
      </w:r>
    </w:p>
    <w:p w14:paraId="44DDD9D4" w14:textId="77777777" w:rsidR="00A25FAC" w:rsidRPr="00383B23" w:rsidRDefault="00A25FAC" w:rsidP="00A25FAC">
      <w:pPr>
        <w:pStyle w:val="ListParagraph"/>
        <w:numPr>
          <w:ilvl w:val="0"/>
          <w:numId w:val="30"/>
        </w:numPr>
        <w:spacing w:after="0" w:line="240" w:lineRule="atLeast"/>
        <w:jc w:val="both"/>
        <w:rPr>
          <w:rFonts w:ascii="Calibri" w:hAnsi="Calibri" w:cs="Calibri"/>
        </w:rPr>
      </w:pPr>
      <w:r w:rsidRPr="00383B23">
        <w:rPr>
          <w:rFonts w:ascii="Calibri" w:hAnsi="Calibri" w:cs="Calibri"/>
        </w:rPr>
        <w:t>Rivers</w:t>
      </w:r>
    </w:p>
    <w:p w14:paraId="5E27A3E4" w14:textId="464B8C91" w:rsidR="00A25FAC" w:rsidRPr="00383B23" w:rsidRDefault="00A25FAC" w:rsidP="00D35255">
      <w:pPr>
        <w:widowControl w:val="0"/>
        <w:autoSpaceDE w:val="0"/>
        <w:autoSpaceDN w:val="0"/>
        <w:adjustRightInd w:val="0"/>
        <w:snapToGrid w:val="0"/>
        <w:spacing w:after="120" w:line="240" w:lineRule="auto"/>
        <w:jc w:val="both"/>
        <w:rPr>
          <w:rFonts w:ascii="Calibri" w:hAnsi="Calibri" w:cs="Calibri"/>
        </w:rPr>
      </w:pPr>
    </w:p>
    <w:p w14:paraId="661C4E24" w14:textId="74F77A2E" w:rsidR="0038307A" w:rsidRPr="00383B23" w:rsidRDefault="002C7B06" w:rsidP="00A25FAC">
      <w:pPr>
        <w:widowControl w:val="0"/>
        <w:autoSpaceDE w:val="0"/>
        <w:autoSpaceDN w:val="0"/>
        <w:adjustRightInd w:val="0"/>
        <w:snapToGrid w:val="0"/>
        <w:spacing w:after="120" w:line="240" w:lineRule="auto"/>
        <w:jc w:val="both"/>
        <w:rPr>
          <w:rFonts w:ascii="Calibri" w:hAnsi="Calibri" w:cs="Calibri"/>
        </w:rPr>
      </w:pPr>
      <w:r w:rsidRPr="00383B23">
        <w:rPr>
          <w:rFonts w:ascii="Calibri" w:hAnsi="Calibri" w:cs="Calibri"/>
        </w:rPr>
        <w:t xml:space="preserve">The </w:t>
      </w:r>
      <w:r w:rsidR="00051CD1" w:rsidRPr="00383B23">
        <w:rPr>
          <w:rFonts w:ascii="Calibri" w:hAnsi="Calibri" w:cs="Calibri"/>
        </w:rPr>
        <w:t xml:space="preserve">final </w:t>
      </w:r>
      <w:r w:rsidRPr="00383B23">
        <w:rPr>
          <w:rFonts w:ascii="Calibri" w:hAnsi="Calibri" w:cs="Calibri"/>
        </w:rPr>
        <w:t xml:space="preserve">scope of the </w:t>
      </w:r>
      <w:r w:rsidR="00051CD1" w:rsidRPr="00383B23">
        <w:rPr>
          <w:rFonts w:ascii="Calibri" w:hAnsi="Calibri" w:cs="Calibri"/>
        </w:rPr>
        <w:t>survey</w:t>
      </w:r>
      <w:r w:rsidR="00A75B62" w:rsidRPr="00383B23">
        <w:rPr>
          <w:rFonts w:ascii="Calibri" w:hAnsi="Calibri" w:cs="Calibri"/>
        </w:rPr>
        <w:t xml:space="preserve"> </w:t>
      </w:r>
      <w:r w:rsidRPr="00383B23">
        <w:rPr>
          <w:rFonts w:ascii="Calibri" w:hAnsi="Calibri" w:cs="Calibri"/>
        </w:rPr>
        <w:t xml:space="preserve">will be guided by </w:t>
      </w:r>
      <w:r w:rsidR="00EE09CF" w:rsidRPr="00383B23">
        <w:rPr>
          <w:rFonts w:ascii="Calibri" w:hAnsi="Calibri" w:cs="Calibri"/>
        </w:rPr>
        <w:t xml:space="preserve">a </w:t>
      </w:r>
      <w:r w:rsidRPr="00383B23">
        <w:rPr>
          <w:rFonts w:ascii="Calibri" w:hAnsi="Calibri" w:cs="Calibri"/>
        </w:rPr>
        <w:t xml:space="preserve">study design and methodology to be discussed and agreed at the inception phase. </w:t>
      </w:r>
    </w:p>
    <w:p w14:paraId="442F7DA8" w14:textId="77777777" w:rsidR="0088164A" w:rsidRPr="00383B23" w:rsidRDefault="0088164A" w:rsidP="00436EE0">
      <w:pPr>
        <w:widowControl w:val="0"/>
        <w:autoSpaceDE w:val="0"/>
        <w:autoSpaceDN w:val="0"/>
        <w:adjustRightInd w:val="0"/>
        <w:snapToGrid w:val="0"/>
        <w:spacing w:after="120" w:line="240" w:lineRule="auto"/>
        <w:jc w:val="both"/>
        <w:rPr>
          <w:rFonts w:ascii="Calibri" w:eastAsia="Times New Roman" w:hAnsi="Calibri" w:cs="Calibri"/>
          <w:i/>
          <w:snapToGrid w:val="0"/>
        </w:rPr>
      </w:pPr>
    </w:p>
    <w:p w14:paraId="441855CB" w14:textId="7E5C9A7A" w:rsidR="0088164A" w:rsidRPr="00383B23" w:rsidRDefault="00051CD1" w:rsidP="00436EE0">
      <w:pPr>
        <w:widowControl w:val="0"/>
        <w:autoSpaceDE w:val="0"/>
        <w:autoSpaceDN w:val="0"/>
        <w:adjustRightInd w:val="0"/>
        <w:snapToGrid w:val="0"/>
        <w:spacing w:after="120" w:line="240" w:lineRule="auto"/>
        <w:jc w:val="both"/>
        <w:rPr>
          <w:rFonts w:ascii="Calibri" w:eastAsia="Times New Roman" w:hAnsi="Calibri" w:cs="Calibri"/>
          <w:b/>
          <w:bCs/>
          <w:snapToGrid w:val="0"/>
        </w:rPr>
      </w:pPr>
      <w:r w:rsidRPr="00383B23">
        <w:rPr>
          <w:rFonts w:ascii="Calibri" w:eastAsia="Times New Roman" w:hAnsi="Calibri" w:cs="Calibri"/>
          <w:b/>
          <w:bCs/>
          <w:i/>
          <w:snapToGrid w:val="0"/>
        </w:rPr>
        <w:t>Thematic scope</w:t>
      </w:r>
    </w:p>
    <w:p w14:paraId="6261C7C0" w14:textId="419F2AB7" w:rsidR="00436EE0" w:rsidRPr="00383B23" w:rsidRDefault="0088164A" w:rsidP="00436EE0">
      <w:pPr>
        <w:widowControl w:val="0"/>
        <w:autoSpaceDE w:val="0"/>
        <w:autoSpaceDN w:val="0"/>
        <w:adjustRightInd w:val="0"/>
        <w:snapToGrid w:val="0"/>
        <w:spacing w:after="120" w:line="240" w:lineRule="auto"/>
        <w:jc w:val="both"/>
        <w:rPr>
          <w:rFonts w:ascii="Calibri" w:eastAsia="Times New Roman" w:hAnsi="Calibri" w:cs="Calibri"/>
          <w:snapToGrid w:val="0"/>
        </w:rPr>
      </w:pPr>
      <w:r w:rsidRPr="00383B23">
        <w:rPr>
          <w:rFonts w:ascii="Calibri" w:eastAsia="Times New Roman" w:hAnsi="Calibri" w:cs="Calibri"/>
          <w:snapToGrid w:val="0"/>
        </w:rPr>
        <w:t>T</w:t>
      </w:r>
      <w:r w:rsidR="00436EE0" w:rsidRPr="00383B23">
        <w:rPr>
          <w:rFonts w:ascii="Calibri" w:eastAsia="Times New Roman" w:hAnsi="Calibri" w:cs="Calibri"/>
          <w:snapToGrid w:val="0"/>
        </w:rPr>
        <w:t xml:space="preserve">he assignment </w:t>
      </w:r>
      <w:r w:rsidR="00051CD1" w:rsidRPr="00383B23">
        <w:rPr>
          <w:rFonts w:ascii="Calibri" w:eastAsia="Times New Roman" w:hAnsi="Calibri" w:cs="Calibri"/>
          <w:snapToGrid w:val="0"/>
        </w:rPr>
        <w:t>aims</w:t>
      </w:r>
      <w:r w:rsidR="00436EE0" w:rsidRPr="00383B23">
        <w:rPr>
          <w:rFonts w:ascii="Calibri" w:eastAsia="Times New Roman" w:hAnsi="Calibri" w:cs="Calibri"/>
          <w:snapToGrid w:val="0"/>
        </w:rPr>
        <w:t xml:space="preserve"> to investigate a</w:t>
      </w:r>
      <w:r w:rsidR="004526CA" w:rsidRPr="00383B23">
        <w:rPr>
          <w:rFonts w:ascii="Calibri" w:eastAsia="Times New Roman" w:hAnsi="Calibri" w:cs="Calibri"/>
          <w:snapToGrid w:val="0"/>
        </w:rPr>
        <w:t>t least the following research areas</w:t>
      </w:r>
      <w:r w:rsidR="00436EE0" w:rsidRPr="00383B23">
        <w:rPr>
          <w:rFonts w:ascii="Calibri" w:eastAsia="Times New Roman" w:hAnsi="Calibri" w:cs="Calibri"/>
          <w:snapToGrid w:val="0"/>
        </w:rPr>
        <w:t>:</w:t>
      </w:r>
    </w:p>
    <w:p w14:paraId="4EEE715A" w14:textId="123673A4" w:rsidR="00436EE0" w:rsidRPr="00383B23" w:rsidRDefault="004526CA" w:rsidP="00051CD1">
      <w:pPr>
        <w:pStyle w:val="ListParagraph"/>
        <w:numPr>
          <w:ilvl w:val="0"/>
          <w:numId w:val="34"/>
        </w:numPr>
        <w:rPr>
          <w:rFonts w:ascii="Calibri" w:hAnsi="Calibri" w:cs="Calibri"/>
        </w:rPr>
      </w:pPr>
      <w:r w:rsidRPr="00383B23">
        <w:rPr>
          <w:rFonts w:ascii="Calibri" w:hAnsi="Calibri" w:cs="Calibri"/>
        </w:rPr>
        <w:t xml:space="preserve">Existing </w:t>
      </w:r>
      <w:r w:rsidR="00436EE0" w:rsidRPr="00383B23">
        <w:rPr>
          <w:rFonts w:ascii="Calibri" w:hAnsi="Calibri" w:cs="Calibri"/>
        </w:rPr>
        <w:t xml:space="preserve">knowledge </w:t>
      </w:r>
      <w:r w:rsidR="00051CD1" w:rsidRPr="00383B23">
        <w:rPr>
          <w:rFonts w:ascii="Calibri" w:hAnsi="Calibri" w:cs="Calibri"/>
        </w:rPr>
        <w:t>of the community about prevention of yellow fever vaccination.</w:t>
      </w:r>
    </w:p>
    <w:p w14:paraId="75C868D7" w14:textId="4DFF2728" w:rsidR="00436EE0" w:rsidRPr="00383B23" w:rsidRDefault="004526CA" w:rsidP="004526CA">
      <w:pPr>
        <w:pStyle w:val="ListParagraph"/>
        <w:widowControl w:val="0"/>
        <w:numPr>
          <w:ilvl w:val="0"/>
          <w:numId w:val="34"/>
        </w:numPr>
        <w:autoSpaceDE w:val="0"/>
        <w:autoSpaceDN w:val="0"/>
        <w:adjustRightInd w:val="0"/>
        <w:spacing w:after="0" w:line="240" w:lineRule="atLeast"/>
        <w:jc w:val="both"/>
        <w:rPr>
          <w:rFonts w:ascii="Calibri" w:hAnsi="Calibri" w:cs="Calibri"/>
        </w:rPr>
      </w:pPr>
      <w:r w:rsidRPr="00383B23">
        <w:rPr>
          <w:rFonts w:ascii="Calibri" w:hAnsi="Calibri" w:cs="Calibri"/>
        </w:rPr>
        <w:t xml:space="preserve">Cultural beliefs </w:t>
      </w:r>
      <w:r w:rsidR="00436EE0" w:rsidRPr="00383B23">
        <w:rPr>
          <w:rFonts w:ascii="Calibri" w:hAnsi="Calibri" w:cs="Calibri"/>
        </w:rPr>
        <w:t xml:space="preserve">and </w:t>
      </w:r>
      <w:proofErr w:type="spellStart"/>
      <w:r w:rsidR="00436EE0" w:rsidRPr="00383B23">
        <w:rPr>
          <w:rFonts w:ascii="Calibri" w:hAnsi="Calibri" w:cs="Calibri"/>
        </w:rPr>
        <w:t>behavioral</w:t>
      </w:r>
      <w:proofErr w:type="spellEnd"/>
      <w:r w:rsidR="00436EE0" w:rsidRPr="00383B23">
        <w:rPr>
          <w:rFonts w:ascii="Calibri" w:hAnsi="Calibri" w:cs="Calibri"/>
        </w:rPr>
        <w:t xml:space="preserve"> pattern</w:t>
      </w:r>
      <w:r w:rsidRPr="00383B23">
        <w:rPr>
          <w:rFonts w:ascii="Calibri" w:hAnsi="Calibri" w:cs="Calibri"/>
        </w:rPr>
        <w:t>s</w:t>
      </w:r>
      <w:r w:rsidR="00436EE0" w:rsidRPr="00383B23">
        <w:rPr>
          <w:rFonts w:ascii="Calibri" w:hAnsi="Calibri" w:cs="Calibri"/>
        </w:rPr>
        <w:t xml:space="preserve"> in relation to </w:t>
      </w:r>
      <w:r w:rsidRPr="00383B23">
        <w:rPr>
          <w:rFonts w:ascii="Calibri" w:hAnsi="Calibri" w:cs="Calibri"/>
        </w:rPr>
        <w:t xml:space="preserve">yellow fever </w:t>
      </w:r>
    </w:p>
    <w:p w14:paraId="2B044475" w14:textId="31703ED1" w:rsidR="00436EE0" w:rsidRPr="00383B23" w:rsidRDefault="005D492E" w:rsidP="004526CA">
      <w:pPr>
        <w:pStyle w:val="ListParagraph"/>
        <w:widowControl w:val="0"/>
        <w:numPr>
          <w:ilvl w:val="0"/>
          <w:numId w:val="34"/>
        </w:numPr>
        <w:autoSpaceDE w:val="0"/>
        <w:autoSpaceDN w:val="0"/>
        <w:adjustRightInd w:val="0"/>
        <w:spacing w:after="0" w:line="240" w:lineRule="atLeast"/>
        <w:jc w:val="both"/>
        <w:rPr>
          <w:rFonts w:ascii="Calibri" w:hAnsi="Calibri" w:cs="Calibri"/>
        </w:rPr>
      </w:pPr>
      <w:r w:rsidRPr="00383B23">
        <w:rPr>
          <w:rFonts w:ascii="Calibri" w:hAnsi="Calibri" w:cs="Calibri"/>
        </w:rPr>
        <w:t>B</w:t>
      </w:r>
      <w:r w:rsidR="00436EE0" w:rsidRPr="00383B23">
        <w:rPr>
          <w:rFonts w:ascii="Calibri" w:hAnsi="Calibri" w:cs="Calibri"/>
        </w:rPr>
        <w:t xml:space="preserve">arriers </w:t>
      </w:r>
      <w:r w:rsidRPr="00383B23">
        <w:rPr>
          <w:rFonts w:ascii="Calibri" w:hAnsi="Calibri" w:cs="Calibri"/>
        </w:rPr>
        <w:t xml:space="preserve">which are negatively </w:t>
      </w:r>
      <w:r w:rsidR="00436EE0" w:rsidRPr="00383B23">
        <w:rPr>
          <w:rFonts w:ascii="Calibri" w:hAnsi="Calibri" w:cs="Calibri"/>
        </w:rPr>
        <w:t xml:space="preserve">affecting </w:t>
      </w:r>
      <w:r w:rsidR="004526CA" w:rsidRPr="00383B23">
        <w:rPr>
          <w:rFonts w:ascii="Calibri" w:hAnsi="Calibri" w:cs="Calibri"/>
        </w:rPr>
        <w:t>yellow fever immunization</w:t>
      </w:r>
    </w:p>
    <w:p w14:paraId="11F87B10" w14:textId="163071AA" w:rsidR="00436EE0" w:rsidRPr="00383B23" w:rsidRDefault="004526CA" w:rsidP="004526CA">
      <w:pPr>
        <w:pStyle w:val="ListParagraph"/>
        <w:widowControl w:val="0"/>
        <w:numPr>
          <w:ilvl w:val="0"/>
          <w:numId w:val="34"/>
        </w:numPr>
        <w:autoSpaceDE w:val="0"/>
        <w:autoSpaceDN w:val="0"/>
        <w:adjustRightInd w:val="0"/>
        <w:spacing w:after="0" w:line="240" w:lineRule="atLeast"/>
        <w:jc w:val="both"/>
        <w:rPr>
          <w:rFonts w:ascii="Calibri" w:hAnsi="Calibri" w:cs="Calibri"/>
        </w:rPr>
      </w:pPr>
      <w:r w:rsidRPr="00383B23">
        <w:rPr>
          <w:rFonts w:ascii="Calibri" w:hAnsi="Calibri" w:cs="Calibri"/>
        </w:rPr>
        <w:t>Current attitudes</w:t>
      </w:r>
      <w:r w:rsidR="005D492E" w:rsidRPr="00383B23">
        <w:rPr>
          <w:rFonts w:ascii="Calibri" w:hAnsi="Calibri" w:cs="Calibri"/>
        </w:rPr>
        <w:t xml:space="preserve">/behaviours/practices </w:t>
      </w:r>
      <w:r w:rsidRPr="00383B23">
        <w:rPr>
          <w:rFonts w:ascii="Calibri" w:hAnsi="Calibri" w:cs="Calibri"/>
        </w:rPr>
        <w:t xml:space="preserve">about yellow fever disease and immunization </w:t>
      </w:r>
    </w:p>
    <w:p w14:paraId="0A86C29A" w14:textId="7BBF4085" w:rsidR="00436EE0" w:rsidRPr="00383B23" w:rsidRDefault="005D492E" w:rsidP="004526CA">
      <w:pPr>
        <w:pStyle w:val="ListParagraph"/>
        <w:widowControl w:val="0"/>
        <w:numPr>
          <w:ilvl w:val="0"/>
          <w:numId w:val="34"/>
        </w:numPr>
        <w:autoSpaceDE w:val="0"/>
        <w:autoSpaceDN w:val="0"/>
        <w:adjustRightInd w:val="0"/>
        <w:spacing w:after="0" w:line="240" w:lineRule="atLeast"/>
        <w:jc w:val="both"/>
        <w:rPr>
          <w:rFonts w:ascii="Calibri" w:hAnsi="Calibri" w:cs="Calibri"/>
        </w:rPr>
      </w:pPr>
      <w:r w:rsidRPr="00383B23">
        <w:rPr>
          <w:rFonts w:ascii="Calibri" w:hAnsi="Calibri" w:cs="Calibri"/>
        </w:rPr>
        <w:t xml:space="preserve">Effective and trusted </w:t>
      </w:r>
      <w:r w:rsidR="004526CA" w:rsidRPr="00383B23">
        <w:rPr>
          <w:rFonts w:ascii="Calibri" w:hAnsi="Calibri" w:cs="Calibri"/>
        </w:rPr>
        <w:t xml:space="preserve">Sources </w:t>
      </w:r>
      <w:r w:rsidR="00436EE0" w:rsidRPr="00383B23">
        <w:rPr>
          <w:rFonts w:ascii="Calibri" w:hAnsi="Calibri" w:cs="Calibri"/>
        </w:rPr>
        <w:t>of information and communication processes</w:t>
      </w:r>
    </w:p>
    <w:p w14:paraId="384BB06E" w14:textId="0BCAA0FF" w:rsidR="00436EE0" w:rsidRPr="00383B23" w:rsidRDefault="004526CA" w:rsidP="004526CA">
      <w:pPr>
        <w:pStyle w:val="ListParagraph"/>
        <w:widowControl w:val="0"/>
        <w:numPr>
          <w:ilvl w:val="0"/>
          <w:numId w:val="34"/>
        </w:numPr>
        <w:autoSpaceDE w:val="0"/>
        <w:autoSpaceDN w:val="0"/>
        <w:adjustRightInd w:val="0"/>
        <w:spacing w:after="0" w:line="240" w:lineRule="atLeast"/>
        <w:jc w:val="both"/>
        <w:rPr>
          <w:rFonts w:ascii="Calibri" w:hAnsi="Calibri" w:cs="Calibri"/>
        </w:rPr>
      </w:pPr>
      <w:r w:rsidRPr="00383B23">
        <w:rPr>
          <w:rFonts w:ascii="Calibri" w:hAnsi="Calibri" w:cs="Calibri"/>
        </w:rPr>
        <w:t xml:space="preserve">Existing </w:t>
      </w:r>
      <w:r w:rsidR="00436EE0" w:rsidRPr="00383B23">
        <w:rPr>
          <w:rFonts w:ascii="Calibri" w:hAnsi="Calibri" w:cs="Calibri"/>
        </w:rPr>
        <w:t>preventive practices</w:t>
      </w:r>
    </w:p>
    <w:p w14:paraId="58173A17" w14:textId="2890DD86" w:rsidR="004D0E48" w:rsidRPr="00383B23" w:rsidRDefault="004526CA" w:rsidP="004526CA">
      <w:pPr>
        <w:pStyle w:val="ListParagraph"/>
        <w:widowControl w:val="0"/>
        <w:numPr>
          <w:ilvl w:val="0"/>
          <w:numId w:val="34"/>
        </w:numPr>
        <w:autoSpaceDE w:val="0"/>
        <w:autoSpaceDN w:val="0"/>
        <w:adjustRightInd w:val="0"/>
        <w:spacing w:after="0" w:line="240" w:lineRule="atLeast"/>
        <w:jc w:val="both"/>
        <w:rPr>
          <w:rFonts w:ascii="Calibri" w:hAnsi="Calibri" w:cs="Calibri"/>
        </w:rPr>
      </w:pPr>
      <w:r w:rsidRPr="00383B23">
        <w:rPr>
          <w:rFonts w:ascii="Calibri" w:hAnsi="Calibri" w:cs="Calibri"/>
        </w:rPr>
        <w:t xml:space="preserve">Gender </w:t>
      </w:r>
      <w:r w:rsidR="004D0E48" w:rsidRPr="00383B23">
        <w:rPr>
          <w:rFonts w:ascii="Calibri" w:hAnsi="Calibri" w:cs="Calibri"/>
        </w:rPr>
        <w:t xml:space="preserve">dimensions </w:t>
      </w:r>
      <w:r w:rsidRPr="00383B23">
        <w:rPr>
          <w:rFonts w:ascii="Calibri" w:hAnsi="Calibri" w:cs="Calibri"/>
        </w:rPr>
        <w:t>towards immunization</w:t>
      </w:r>
    </w:p>
    <w:p w14:paraId="51E667DC" w14:textId="60DDCA6B" w:rsidR="004D0E48" w:rsidRPr="00383B23" w:rsidRDefault="004526CA" w:rsidP="004526CA">
      <w:pPr>
        <w:pStyle w:val="ListParagraph"/>
        <w:widowControl w:val="0"/>
        <w:numPr>
          <w:ilvl w:val="0"/>
          <w:numId w:val="34"/>
        </w:numPr>
        <w:autoSpaceDE w:val="0"/>
        <w:autoSpaceDN w:val="0"/>
        <w:adjustRightInd w:val="0"/>
        <w:spacing w:after="0" w:line="240" w:lineRule="atLeast"/>
        <w:jc w:val="both"/>
        <w:rPr>
          <w:rFonts w:ascii="Calibri" w:hAnsi="Calibri" w:cs="Calibri"/>
        </w:rPr>
      </w:pPr>
      <w:r w:rsidRPr="00383B23">
        <w:rPr>
          <w:rFonts w:ascii="Calibri" w:hAnsi="Calibri" w:cs="Calibri"/>
        </w:rPr>
        <w:t>Perception variance</w:t>
      </w:r>
      <w:r w:rsidR="004D0E48" w:rsidRPr="00383B23">
        <w:rPr>
          <w:rFonts w:ascii="Calibri" w:hAnsi="Calibri" w:cs="Calibri"/>
        </w:rPr>
        <w:t xml:space="preserve"> from men to women, from the educated to no-formally </w:t>
      </w:r>
      <w:r w:rsidRPr="00383B23">
        <w:rPr>
          <w:rFonts w:ascii="Calibri" w:hAnsi="Calibri" w:cs="Calibri"/>
        </w:rPr>
        <w:t>educated, parents and non-parents, etc.</w:t>
      </w:r>
      <w:r w:rsidR="004D0E48" w:rsidRPr="00383B23">
        <w:rPr>
          <w:rFonts w:ascii="Calibri" w:hAnsi="Calibri" w:cs="Calibri"/>
        </w:rPr>
        <w:t xml:space="preserve"> </w:t>
      </w:r>
    </w:p>
    <w:p w14:paraId="4D04BAFB" w14:textId="408F9DBC" w:rsidR="004D0E48" w:rsidRPr="00383B23" w:rsidRDefault="004526CA" w:rsidP="00436EE0">
      <w:pPr>
        <w:pStyle w:val="ListParagraph"/>
        <w:widowControl w:val="0"/>
        <w:numPr>
          <w:ilvl w:val="0"/>
          <w:numId w:val="34"/>
        </w:numPr>
        <w:autoSpaceDE w:val="0"/>
        <w:autoSpaceDN w:val="0"/>
        <w:adjustRightInd w:val="0"/>
        <w:spacing w:after="0" w:line="240" w:lineRule="atLeast"/>
        <w:jc w:val="both"/>
        <w:rPr>
          <w:rFonts w:ascii="Calibri" w:hAnsi="Calibri" w:cs="Calibri"/>
        </w:rPr>
      </w:pPr>
      <w:r w:rsidRPr="00383B23">
        <w:rPr>
          <w:rFonts w:ascii="Calibri" w:hAnsi="Calibri" w:cs="Calibri"/>
        </w:rPr>
        <w:t xml:space="preserve">Sustainable and </w:t>
      </w:r>
      <w:r w:rsidR="004D0E48" w:rsidRPr="00383B23">
        <w:rPr>
          <w:rFonts w:ascii="Calibri" w:hAnsi="Calibri" w:cs="Calibri"/>
        </w:rPr>
        <w:t xml:space="preserve">effective strategies needed to address </w:t>
      </w:r>
      <w:r w:rsidRPr="00383B23">
        <w:rPr>
          <w:rFonts w:ascii="Calibri" w:hAnsi="Calibri" w:cs="Calibri"/>
        </w:rPr>
        <w:t>issues around yellow fever disease, immunization and their services.</w:t>
      </w:r>
    </w:p>
    <w:p w14:paraId="34A7ED47" w14:textId="77777777" w:rsidR="004D0E48" w:rsidRPr="00383B23" w:rsidRDefault="004D0E48" w:rsidP="00436EE0">
      <w:pPr>
        <w:widowControl w:val="0"/>
        <w:autoSpaceDE w:val="0"/>
        <w:autoSpaceDN w:val="0"/>
        <w:adjustRightInd w:val="0"/>
        <w:spacing w:after="0" w:line="240" w:lineRule="atLeast"/>
        <w:jc w:val="both"/>
        <w:rPr>
          <w:rFonts w:ascii="Calibri" w:hAnsi="Calibri" w:cs="Calibri"/>
        </w:rPr>
      </w:pPr>
    </w:p>
    <w:p w14:paraId="1D4F2059" w14:textId="7F98B784" w:rsidR="0056741D" w:rsidRPr="00383B23" w:rsidRDefault="0056741D" w:rsidP="00093231">
      <w:pPr>
        <w:autoSpaceDE w:val="0"/>
        <w:autoSpaceDN w:val="0"/>
        <w:adjustRightInd w:val="0"/>
        <w:spacing w:after="0" w:line="240" w:lineRule="auto"/>
        <w:rPr>
          <w:rFonts w:ascii="Calibri" w:hAnsi="Calibri" w:cs="Calibri"/>
        </w:rPr>
      </w:pPr>
    </w:p>
    <w:p w14:paraId="58783B6D" w14:textId="45453B16" w:rsidR="00717C74" w:rsidRPr="00383B23" w:rsidRDefault="00717C74" w:rsidP="007C0F90">
      <w:pPr>
        <w:pStyle w:val="ListParagraph"/>
        <w:numPr>
          <w:ilvl w:val="0"/>
          <w:numId w:val="42"/>
        </w:numPr>
        <w:rPr>
          <w:rFonts w:ascii="Calibri" w:hAnsi="Calibri" w:cs="Calibri"/>
          <w:b/>
        </w:rPr>
      </w:pPr>
      <w:r w:rsidRPr="00383B23">
        <w:rPr>
          <w:rFonts w:ascii="Calibri" w:hAnsi="Calibri" w:cs="Calibri"/>
          <w:b/>
        </w:rPr>
        <w:t>Methodolog</w:t>
      </w:r>
      <w:r w:rsidR="004C56F2" w:rsidRPr="00383B23">
        <w:rPr>
          <w:rFonts w:ascii="Calibri" w:hAnsi="Calibri" w:cs="Calibri"/>
          <w:b/>
        </w:rPr>
        <w:t>ical Requirements</w:t>
      </w:r>
      <w:r w:rsidRPr="00383B23">
        <w:rPr>
          <w:rFonts w:ascii="Calibri" w:hAnsi="Calibri" w:cs="Calibri"/>
          <w:b/>
        </w:rPr>
        <w:t xml:space="preserve"> </w:t>
      </w:r>
    </w:p>
    <w:p w14:paraId="5E7691F7" w14:textId="7AF3169A" w:rsidR="005D492E" w:rsidRPr="00383B23" w:rsidRDefault="005D492E" w:rsidP="005D492E">
      <w:pPr>
        <w:widowControl w:val="0"/>
        <w:autoSpaceDE w:val="0"/>
        <w:autoSpaceDN w:val="0"/>
        <w:adjustRightInd w:val="0"/>
        <w:snapToGrid w:val="0"/>
        <w:spacing w:after="120" w:line="240" w:lineRule="auto"/>
        <w:jc w:val="both"/>
        <w:rPr>
          <w:rFonts w:ascii="Calibri" w:eastAsia="Times New Roman" w:hAnsi="Calibri" w:cs="Calibri"/>
          <w:snapToGrid w:val="0"/>
        </w:rPr>
      </w:pPr>
      <w:r w:rsidRPr="00383B23">
        <w:rPr>
          <w:rFonts w:ascii="Calibri" w:eastAsia="Times New Roman" w:hAnsi="Calibri" w:cs="Calibri"/>
          <w:snapToGrid w:val="0"/>
        </w:rPr>
        <w:lastRenderedPageBreak/>
        <w:t>The evidence on Knowledge, Attitudes and Practices of YF in 1</w:t>
      </w:r>
      <w:r w:rsidR="00D706C8">
        <w:rPr>
          <w:rFonts w:ascii="Calibri" w:eastAsia="Times New Roman" w:hAnsi="Calibri" w:cs="Calibri"/>
          <w:snapToGrid w:val="0"/>
        </w:rPr>
        <w:t>6</w:t>
      </w:r>
      <w:r w:rsidRPr="00383B23">
        <w:rPr>
          <w:rFonts w:ascii="Calibri" w:eastAsia="Times New Roman" w:hAnsi="Calibri" w:cs="Calibri"/>
          <w:snapToGrid w:val="0"/>
        </w:rPr>
        <w:t xml:space="preserve"> States will be generated thought the combination of both quantitative method (HH Sample Survey) and Qualitative method (Focus Group Discussions, Key Informant Interview</w:t>
      </w:r>
      <w:r w:rsidR="00A75B62" w:rsidRPr="00383B23">
        <w:rPr>
          <w:rFonts w:ascii="Calibri" w:eastAsia="Times New Roman" w:hAnsi="Calibri" w:cs="Calibri"/>
          <w:snapToGrid w:val="0"/>
        </w:rPr>
        <w:t>), Secondary</w:t>
      </w:r>
      <w:r w:rsidRPr="00383B23">
        <w:rPr>
          <w:rFonts w:ascii="Calibri" w:eastAsia="Times New Roman" w:hAnsi="Calibri" w:cs="Calibri"/>
          <w:snapToGrid w:val="0"/>
        </w:rPr>
        <w:t xml:space="preserve"> Data Analysis from MICS, DHS 2018 and collection and trend analysis of Routine Administrative data of the National Immunization program or NHIS. Details of Design and methodologies will be developed by the selected Consult Firm/research agency for discussions within the Inception Report.  However, this survey will collect data linked with objectives of the survey. The approach and methodology should include, but not limited to, the following:</w:t>
      </w:r>
    </w:p>
    <w:p w14:paraId="05CA8960" w14:textId="77777777" w:rsidR="005D492E" w:rsidRPr="00383B23" w:rsidRDefault="005D492E" w:rsidP="005D492E">
      <w:pPr>
        <w:widowControl w:val="0"/>
        <w:numPr>
          <w:ilvl w:val="0"/>
          <w:numId w:val="38"/>
        </w:numPr>
        <w:autoSpaceDE w:val="0"/>
        <w:autoSpaceDN w:val="0"/>
        <w:adjustRightInd w:val="0"/>
        <w:snapToGrid w:val="0"/>
        <w:spacing w:after="120" w:line="240" w:lineRule="auto"/>
        <w:contextualSpacing/>
        <w:jc w:val="both"/>
        <w:rPr>
          <w:rFonts w:ascii="Calibri" w:eastAsia="Times New Roman" w:hAnsi="Calibri" w:cs="Calibri"/>
          <w:snapToGrid w:val="0"/>
        </w:rPr>
      </w:pPr>
      <w:r w:rsidRPr="00383B23">
        <w:rPr>
          <w:rFonts w:ascii="Calibri" w:eastAsia="Times New Roman" w:hAnsi="Calibri" w:cs="Calibri"/>
          <w:snapToGrid w:val="0"/>
        </w:rPr>
        <w:t>Ensure that all data collection processes, analysis and training of field staff, as relevant, are subject to a Quality Assurance plan that will be detailed in the proposal/Inception report.</w:t>
      </w:r>
    </w:p>
    <w:p w14:paraId="4604D6C8" w14:textId="49F740D7" w:rsidR="005D492E" w:rsidRPr="00383B23" w:rsidRDefault="005D492E" w:rsidP="005D492E">
      <w:pPr>
        <w:widowControl w:val="0"/>
        <w:numPr>
          <w:ilvl w:val="0"/>
          <w:numId w:val="38"/>
        </w:numPr>
        <w:autoSpaceDE w:val="0"/>
        <w:autoSpaceDN w:val="0"/>
        <w:adjustRightInd w:val="0"/>
        <w:snapToGrid w:val="0"/>
        <w:spacing w:after="120" w:line="240" w:lineRule="auto"/>
        <w:contextualSpacing/>
        <w:jc w:val="both"/>
        <w:rPr>
          <w:rFonts w:ascii="Calibri" w:eastAsia="Times New Roman" w:hAnsi="Calibri" w:cs="Calibri"/>
          <w:snapToGrid w:val="0"/>
        </w:rPr>
      </w:pPr>
      <w:r w:rsidRPr="00383B23">
        <w:rPr>
          <w:rFonts w:ascii="Calibri" w:eastAsia="Times New Roman" w:hAnsi="Calibri" w:cs="Calibri"/>
          <w:snapToGrid w:val="0"/>
        </w:rPr>
        <w:t xml:space="preserve">Incorporate data from the existing monitoring and information system implemented by the government/partners and other relevant sources of information </w:t>
      </w:r>
      <w:r w:rsidR="00A75B62" w:rsidRPr="00383B23">
        <w:rPr>
          <w:rFonts w:ascii="Calibri" w:eastAsia="Times New Roman" w:hAnsi="Calibri" w:cs="Calibri"/>
          <w:snapToGrid w:val="0"/>
        </w:rPr>
        <w:t>available.</w:t>
      </w:r>
    </w:p>
    <w:p w14:paraId="42B08542" w14:textId="77777777" w:rsidR="005D492E" w:rsidRPr="00383B23" w:rsidRDefault="005D492E" w:rsidP="005D492E">
      <w:pPr>
        <w:widowControl w:val="0"/>
        <w:numPr>
          <w:ilvl w:val="0"/>
          <w:numId w:val="38"/>
        </w:numPr>
        <w:autoSpaceDE w:val="0"/>
        <w:autoSpaceDN w:val="0"/>
        <w:adjustRightInd w:val="0"/>
        <w:snapToGrid w:val="0"/>
        <w:spacing w:after="120" w:line="240" w:lineRule="auto"/>
        <w:contextualSpacing/>
        <w:jc w:val="both"/>
        <w:rPr>
          <w:rFonts w:ascii="Calibri" w:eastAsia="Times New Roman" w:hAnsi="Calibri" w:cs="Calibri"/>
          <w:snapToGrid w:val="0"/>
        </w:rPr>
      </w:pPr>
      <w:r w:rsidRPr="00383B23">
        <w:rPr>
          <w:rFonts w:ascii="Calibri" w:eastAsia="Times New Roman" w:hAnsi="Calibri" w:cs="Calibri"/>
          <w:snapToGrid w:val="0"/>
        </w:rPr>
        <w:t>As required help direct data collection tools and activities to be exclusively linked with objectives of the survey.</w:t>
      </w:r>
    </w:p>
    <w:p w14:paraId="08F4FD36" w14:textId="77777777" w:rsidR="005D492E" w:rsidRPr="00383B23" w:rsidRDefault="005D492E" w:rsidP="005D492E">
      <w:pPr>
        <w:widowControl w:val="0"/>
        <w:numPr>
          <w:ilvl w:val="0"/>
          <w:numId w:val="38"/>
        </w:numPr>
        <w:autoSpaceDE w:val="0"/>
        <w:autoSpaceDN w:val="0"/>
        <w:adjustRightInd w:val="0"/>
        <w:snapToGrid w:val="0"/>
        <w:spacing w:after="120" w:line="240" w:lineRule="auto"/>
        <w:contextualSpacing/>
        <w:jc w:val="both"/>
        <w:rPr>
          <w:rFonts w:ascii="Calibri" w:eastAsia="Times New Roman" w:hAnsi="Calibri" w:cs="Calibri"/>
          <w:snapToGrid w:val="0"/>
        </w:rPr>
      </w:pPr>
      <w:r w:rsidRPr="00383B23">
        <w:rPr>
          <w:rFonts w:ascii="Calibri" w:eastAsia="Times New Roman" w:hAnsi="Calibri" w:cs="Calibri"/>
          <w:snapToGrid w:val="0"/>
        </w:rPr>
        <w:t xml:space="preserve">Develop questionnaires for the survey, as relevant. Both the quantitative and qualitative questionnaires will be pre-tested and revised accordingly. </w:t>
      </w:r>
    </w:p>
    <w:p w14:paraId="39A2B7FD" w14:textId="77777777" w:rsidR="005D492E" w:rsidRPr="00383B23" w:rsidRDefault="005D492E" w:rsidP="005D492E">
      <w:pPr>
        <w:widowControl w:val="0"/>
        <w:numPr>
          <w:ilvl w:val="0"/>
          <w:numId w:val="38"/>
        </w:numPr>
        <w:autoSpaceDE w:val="0"/>
        <w:autoSpaceDN w:val="0"/>
        <w:adjustRightInd w:val="0"/>
        <w:snapToGrid w:val="0"/>
        <w:spacing w:after="120" w:line="240" w:lineRule="auto"/>
        <w:contextualSpacing/>
        <w:jc w:val="both"/>
        <w:rPr>
          <w:rFonts w:ascii="Calibri" w:eastAsia="Times New Roman" w:hAnsi="Calibri" w:cs="Calibri"/>
          <w:snapToGrid w:val="0"/>
        </w:rPr>
      </w:pPr>
      <w:r w:rsidRPr="00383B23">
        <w:rPr>
          <w:rFonts w:ascii="Calibri" w:eastAsia="Times New Roman" w:hAnsi="Calibri" w:cs="Calibri"/>
          <w:snapToGrid w:val="0"/>
        </w:rPr>
        <w:t xml:space="preserve">The field plan to be drawn up including the number of enumerators, supervisors, training plan and expected tasks and responsibilities. </w:t>
      </w:r>
    </w:p>
    <w:p w14:paraId="327947AB" w14:textId="77777777" w:rsidR="005D492E" w:rsidRPr="00383B23" w:rsidRDefault="005D492E" w:rsidP="005D492E">
      <w:pPr>
        <w:widowControl w:val="0"/>
        <w:numPr>
          <w:ilvl w:val="0"/>
          <w:numId w:val="38"/>
        </w:numPr>
        <w:autoSpaceDE w:val="0"/>
        <w:autoSpaceDN w:val="0"/>
        <w:adjustRightInd w:val="0"/>
        <w:snapToGrid w:val="0"/>
        <w:spacing w:after="120" w:line="240" w:lineRule="auto"/>
        <w:contextualSpacing/>
        <w:jc w:val="both"/>
        <w:rPr>
          <w:rFonts w:ascii="Calibri" w:eastAsia="Times New Roman" w:hAnsi="Calibri" w:cs="Calibri"/>
          <w:snapToGrid w:val="0"/>
        </w:rPr>
      </w:pPr>
      <w:r w:rsidRPr="00383B23">
        <w:rPr>
          <w:rFonts w:ascii="Calibri" w:eastAsia="Times New Roman" w:hAnsi="Calibri" w:cs="Calibri"/>
          <w:snapToGrid w:val="0"/>
        </w:rPr>
        <w:t xml:space="preserve">A data analysis plan, in which the procedures related to the data to be analysed need to be described and detailed. </w:t>
      </w:r>
    </w:p>
    <w:p w14:paraId="71BF2E08" w14:textId="77777777" w:rsidR="005D492E" w:rsidRPr="00383B23" w:rsidRDefault="005D492E" w:rsidP="005D492E">
      <w:pPr>
        <w:jc w:val="both"/>
        <w:rPr>
          <w:rFonts w:ascii="Calibri" w:hAnsi="Calibri" w:cs="Calibri"/>
        </w:rPr>
      </w:pPr>
    </w:p>
    <w:p w14:paraId="4E55CA9D" w14:textId="77777777" w:rsidR="005D492E" w:rsidRPr="00383B23" w:rsidRDefault="005D492E" w:rsidP="005D492E">
      <w:pPr>
        <w:widowControl w:val="0"/>
        <w:autoSpaceDE w:val="0"/>
        <w:autoSpaceDN w:val="0"/>
        <w:adjustRightInd w:val="0"/>
        <w:snapToGrid w:val="0"/>
        <w:spacing w:after="120" w:line="240" w:lineRule="auto"/>
        <w:jc w:val="both"/>
        <w:rPr>
          <w:rFonts w:ascii="Calibri" w:eastAsia="Times New Roman" w:hAnsi="Calibri" w:cs="Calibri"/>
          <w:b/>
          <w:bCs/>
          <w:snapToGrid w:val="0"/>
        </w:rPr>
      </w:pPr>
      <w:r w:rsidRPr="00383B23">
        <w:rPr>
          <w:rFonts w:ascii="Calibri" w:eastAsia="Times New Roman" w:hAnsi="Calibri" w:cs="Calibri"/>
          <w:b/>
          <w:bCs/>
          <w:snapToGrid w:val="0"/>
        </w:rPr>
        <w:t>Sampling methodology</w:t>
      </w:r>
    </w:p>
    <w:p w14:paraId="39BCDABD" w14:textId="44834523" w:rsidR="005D492E" w:rsidRPr="00383B23" w:rsidRDefault="005D492E" w:rsidP="005D492E">
      <w:pPr>
        <w:jc w:val="both"/>
        <w:rPr>
          <w:rFonts w:ascii="Calibri" w:hAnsi="Calibri" w:cs="Calibri"/>
        </w:rPr>
      </w:pPr>
      <w:r w:rsidRPr="00383B23">
        <w:rPr>
          <w:rFonts w:ascii="Calibri" w:eastAsia="Times New Roman" w:hAnsi="Calibri" w:cs="Calibri"/>
          <w:snapToGrid w:val="0"/>
        </w:rPr>
        <w:t xml:space="preserve">The </w:t>
      </w:r>
      <w:r w:rsidR="00245BDA">
        <w:rPr>
          <w:rFonts w:ascii="Calibri" w:eastAsia="Times New Roman" w:hAnsi="Calibri" w:cs="Calibri"/>
          <w:snapToGrid w:val="0"/>
        </w:rPr>
        <w:t>C</w:t>
      </w:r>
      <w:r w:rsidRPr="00383B23">
        <w:rPr>
          <w:rFonts w:ascii="Calibri" w:eastAsia="Times New Roman" w:hAnsi="Calibri" w:cs="Calibri"/>
          <w:snapToGrid w:val="0"/>
        </w:rPr>
        <w:t>onsult</w:t>
      </w:r>
      <w:r w:rsidR="00245BDA">
        <w:rPr>
          <w:rFonts w:ascii="Calibri" w:eastAsia="Times New Roman" w:hAnsi="Calibri" w:cs="Calibri"/>
          <w:snapToGrid w:val="0"/>
        </w:rPr>
        <w:t>ing Firm/Research Agency</w:t>
      </w:r>
      <w:r w:rsidRPr="00383B23">
        <w:rPr>
          <w:rFonts w:ascii="Calibri" w:eastAsia="Times New Roman" w:hAnsi="Calibri" w:cs="Calibri"/>
          <w:snapToGrid w:val="0"/>
        </w:rPr>
        <w:t xml:space="preserve"> will elaborate sampling methodology in the proposal.  However, a multistage stratified sample design will be adopted for sampling. The sampling methodology will include:</w:t>
      </w:r>
    </w:p>
    <w:p w14:paraId="5D4796CB" w14:textId="6A647B9D" w:rsidR="00C23A88" w:rsidRPr="00383B23" w:rsidRDefault="003D3C56" w:rsidP="00C23A88">
      <w:pPr>
        <w:pStyle w:val="BodyText"/>
        <w:widowControl/>
        <w:numPr>
          <w:ilvl w:val="0"/>
          <w:numId w:val="21"/>
        </w:numPr>
        <w:jc w:val="both"/>
        <w:rPr>
          <w:rFonts w:ascii="Calibri" w:hAnsi="Calibri" w:cs="Calibri"/>
          <w:b w:val="0"/>
        </w:rPr>
      </w:pPr>
      <w:r w:rsidRPr="00383B23">
        <w:rPr>
          <w:rFonts w:ascii="Calibri" w:hAnsi="Calibri" w:cs="Calibri"/>
          <w:b w:val="0"/>
        </w:rPr>
        <w:t xml:space="preserve">Representative </w:t>
      </w:r>
      <w:r w:rsidR="00C23A88" w:rsidRPr="00383B23">
        <w:rPr>
          <w:rFonts w:ascii="Calibri" w:hAnsi="Calibri" w:cs="Calibri"/>
          <w:b w:val="0"/>
        </w:rPr>
        <w:t xml:space="preserve">Sample size that will allow robust </w:t>
      </w:r>
      <w:r w:rsidR="00A87923" w:rsidRPr="00383B23">
        <w:rPr>
          <w:rFonts w:ascii="Calibri" w:hAnsi="Calibri" w:cs="Calibri"/>
          <w:b w:val="0"/>
        </w:rPr>
        <w:t xml:space="preserve">statistical </w:t>
      </w:r>
      <w:r w:rsidR="00C23A88" w:rsidRPr="00383B23">
        <w:rPr>
          <w:rFonts w:ascii="Calibri" w:hAnsi="Calibri" w:cs="Calibri"/>
          <w:b w:val="0"/>
        </w:rPr>
        <w:t xml:space="preserve">measure </w:t>
      </w:r>
      <w:r w:rsidR="009B4171" w:rsidRPr="00383B23">
        <w:rPr>
          <w:rFonts w:ascii="Calibri" w:hAnsi="Calibri" w:cs="Calibri"/>
          <w:b w:val="0"/>
        </w:rPr>
        <w:t>of KABP</w:t>
      </w:r>
    </w:p>
    <w:p w14:paraId="55B55AC9" w14:textId="5EA2E4A5" w:rsidR="00C23A88" w:rsidRPr="00383B23" w:rsidRDefault="00C23A88" w:rsidP="00C23A88">
      <w:pPr>
        <w:pStyle w:val="BodyText"/>
        <w:widowControl/>
        <w:numPr>
          <w:ilvl w:val="0"/>
          <w:numId w:val="21"/>
        </w:numPr>
        <w:jc w:val="both"/>
        <w:rPr>
          <w:rFonts w:ascii="Calibri" w:hAnsi="Calibri" w:cs="Calibri"/>
          <w:b w:val="0"/>
        </w:rPr>
      </w:pPr>
      <w:r w:rsidRPr="00383B23">
        <w:rPr>
          <w:rFonts w:ascii="Calibri" w:hAnsi="Calibri" w:cs="Calibri"/>
          <w:b w:val="0"/>
        </w:rPr>
        <w:t>S</w:t>
      </w:r>
      <w:r w:rsidR="00244BBF" w:rsidRPr="00383B23">
        <w:rPr>
          <w:rFonts w:ascii="Calibri" w:hAnsi="Calibri" w:cs="Calibri"/>
          <w:b w:val="0"/>
        </w:rPr>
        <w:t xml:space="preserve">ampling frame and plans </w:t>
      </w:r>
      <w:r w:rsidR="00577EEA" w:rsidRPr="00383B23">
        <w:rPr>
          <w:rFonts w:ascii="Calibri" w:hAnsi="Calibri" w:cs="Calibri"/>
          <w:b w:val="0"/>
        </w:rPr>
        <w:t xml:space="preserve">for primary data </w:t>
      </w:r>
      <w:r w:rsidR="00383B23" w:rsidRPr="00383B23">
        <w:rPr>
          <w:rFonts w:ascii="Calibri" w:hAnsi="Calibri" w:cs="Calibri"/>
          <w:b w:val="0"/>
        </w:rPr>
        <w:t>collection</w:t>
      </w:r>
    </w:p>
    <w:p w14:paraId="5A016734" w14:textId="3797386F" w:rsidR="00C23A88" w:rsidRPr="00383B23" w:rsidRDefault="00244BBF" w:rsidP="00C23A88">
      <w:pPr>
        <w:pStyle w:val="BodyText"/>
        <w:widowControl/>
        <w:numPr>
          <w:ilvl w:val="0"/>
          <w:numId w:val="21"/>
        </w:numPr>
        <w:jc w:val="both"/>
        <w:rPr>
          <w:rFonts w:ascii="Calibri" w:hAnsi="Calibri" w:cs="Calibri"/>
          <w:b w:val="0"/>
        </w:rPr>
      </w:pPr>
      <w:r w:rsidRPr="00383B23">
        <w:rPr>
          <w:rFonts w:ascii="Calibri" w:hAnsi="Calibri" w:cs="Calibri"/>
          <w:b w:val="0"/>
        </w:rPr>
        <w:t>Clear</w:t>
      </w:r>
      <w:r w:rsidR="00577EEA" w:rsidRPr="00383B23">
        <w:rPr>
          <w:rFonts w:ascii="Calibri" w:hAnsi="Calibri" w:cs="Calibri"/>
          <w:b w:val="0"/>
        </w:rPr>
        <w:t>l</w:t>
      </w:r>
      <w:r w:rsidRPr="00383B23">
        <w:rPr>
          <w:rFonts w:ascii="Calibri" w:hAnsi="Calibri" w:cs="Calibri"/>
          <w:b w:val="0"/>
        </w:rPr>
        <w:t>y define</w:t>
      </w:r>
      <w:r w:rsidR="00253139" w:rsidRPr="00383B23">
        <w:rPr>
          <w:rFonts w:ascii="Calibri" w:hAnsi="Calibri" w:cs="Calibri"/>
          <w:b w:val="0"/>
        </w:rPr>
        <w:t>d</w:t>
      </w:r>
      <w:r w:rsidRPr="00383B23">
        <w:rPr>
          <w:rFonts w:ascii="Calibri" w:hAnsi="Calibri" w:cs="Calibri"/>
          <w:b w:val="0"/>
        </w:rPr>
        <w:t xml:space="preserve"> </w:t>
      </w:r>
      <w:r w:rsidR="00253139" w:rsidRPr="00383B23">
        <w:rPr>
          <w:rFonts w:ascii="Calibri" w:hAnsi="Calibri" w:cs="Calibri"/>
          <w:b w:val="0"/>
        </w:rPr>
        <w:t xml:space="preserve">criteria for </w:t>
      </w:r>
      <w:r w:rsidRPr="00383B23">
        <w:rPr>
          <w:rFonts w:ascii="Calibri" w:hAnsi="Calibri" w:cs="Calibri"/>
          <w:b w:val="0"/>
        </w:rPr>
        <w:t>selecting</w:t>
      </w:r>
      <w:r w:rsidR="00CA0697" w:rsidRPr="00383B23">
        <w:rPr>
          <w:rFonts w:ascii="Calibri" w:hAnsi="Calibri" w:cs="Calibri"/>
          <w:b w:val="0"/>
        </w:rPr>
        <w:t xml:space="preserve"> </w:t>
      </w:r>
      <w:r w:rsidR="00253139" w:rsidRPr="00383B23">
        <w:rPr>
          <w:rFonts w:ascii="Calibri" w:hAnsi="Calibri" w:cs="Calibri"/>
          <w:b w:val="0"/>
        </w:rPr>
        <w:t>respondents</w:t>
      </w:r>
    </w:p>
    <w:p w14:paraId="2799757F" w14:textId="64C5FDA3" w:rsidR="00C23A88" w:rsidRPr="00383B23" w:rsidRDefault="00383B23" w:rsidP="00C23A88">
      <w:pPr>
        <w:pStyle w:val="BodyText"/>
        <w:widowControl/>
        <w:numPr>
          <w:ilvl w:val="0"/>
          <w:numId w:val="21"/>
        </w:numPr>
        <w:jc w:val="both"/>
        <w:rPr>
          <w:rFonts w:ascii="Calibri" w:hAnsi="Calibri" w:cs="Calibri"/>
          <w:b w:val="0"/>
        </w:rPr>
      </w:pPr>
      <w:r w:rsidRPr="00383B23">
        <w:rPr>
          <w:rFonts w:ascii="Calibri" w:hAnsi="Calibri" w:cs="Calibri"/>
          <w:b w:val="0"/>
        </w:rPr>
        <w:t>Coding strategy</w:t>
      </w:r>
    </w:p>
    <w:p w14:paraId="71EC91EE" w14:textId="132EA369" w:rsidR="00244BBF" w:rsidRPr="00383B23" w:rsidRDefault="00244BBF" w:rsidP="00C23A88">
      <w:pPr>
        <w:pStyle w:val="BodyText"/>
        <w:widowControl/>
        <w:numPr>
          <w:ilvl w:val="0"/>
          <w:numId w:val="21"/>
        </w:numPr>
        <w:jc w:val="both"/>
        <w:rPr>
          <w:rFonts w:ascii="Calibri" w:hAnsi="Calibri" w:cs="Calibri"/>
          <w:b w:val="0"/>
        </w:rPr>
      </w:pPr>
      <w:r w:rsidRPr="00383B23">
        <w:rPr>
          <w:rFonts w:ascii="Calibri" w:hAnsi="Calibri" w:cs="Calibri"/>
          <w:b w:val="0"/>
        </w:rPr>
        <w:t xml:space="preserve">Sampling weights </w:t>
      </w:r>
      <w:r w:rsidR="00383B23" w:rsidRPr="00383B23">
        <w:rPr>
          <w:rFonts w:ascii="Calibri" w:hAnsi="Calibri" w:cs="Calibri"/>
          <w:b w:val="0"/>
        </w:rPr>
        <w:t>to be used in the data analysis</w:t>
      </w:r>
    </w:p>
    <w:p w14:paraId="1BA739B2" w14:textId="696E95EC" w:rsidR="00717C74" w:rsidRPr="00383B23" w:rsidRDefault="00253139" w:rsidP="00244BBF">
      <w:pPr>
        <w:pStyle w:val="ListParagraph"/>
        <w:numPr>
          <w:ilvl w:val="0"/>
          <w:numId w:val="21"/>
        </w:numPr>
        <w:jc w:val="both"/>
        <w:rPr>
          <w:rFonts w:ascii="Calibri" w:hAnsi="Calibri" w:cs="Calibri"/>
        </w:rPr>
      </w:pPr>
      <w:r w:rsidRPr="00383B23">
        <w:rPr>
          <w:rFonts w:ascii="Calibri" w:hAnsi="Calibri" w:cs="Calibri"/>
        </w:rPr>
        <w:t>C</w:t>
      </w:r>
      <w:r w:rsidR="00717C74" w:rsidRPr="00383B23">
        <w:rPr>
          <w:rFonts w:ascii="Calibri" w:hAnsi="Calibri" w:cs="Calibri"/>
        </w:rPr>
        <w:t>hoice</w:t>
      </w:r>
      <w:r w:rsidR="00383B23" w:rsidRPr="00383B23">
        <w:rPr>
          <w:rFonts w:ascii="Calibri" w:hAnsi="Calibri" w:cs="Calibri"/>
        </w:rPr>
        <w:t xml:space="preserve"> of design adequately defended</w:t>
      </w:r>
    </w:p>
    <w:p w14:paraId="6864D080" w14:textId="77777777" w:rsidR="005D492E" w:rsidRPr="00383B23" w:rsidRDefault="005D492E" w:rsidP="005D492E">
      <w:pPr>
        <w:widowControl w:val="0"/>
        <w:autoSpaceDE w:val="0"/>
        <w:autoSpaceDN w:val="0"/>
        <w:adjustRightInd w:val="0"/>
        <w:snapToGrid w:val="0"/>
        <w:spacing w:after="120" w:line="240" w:lineRule="auto"/>
        <w:jc w:val="both"/>
        <w:rPr>
          <w:rFonts w:ascii="Calibri" w:eastAsia="Times New Roman" w:hAnsi="Calibri" w:cs="Calibri"/>
          <w:b/>
          <w:snapToGrid w:val="0"/>
        </w:rPr>
      </w:pPr>
      <w:r w:rsidRPr="00383B23">
        <w:rPr>
          <w:rFonts w:ascii="Calibri" w:eastAsia="Times New Roman" w:hAnsi="Calibri" w:cs="Calibri"/>
          <w:b/>
          <w:snapToGrid w:val="0"/>
        </w:rPr>
        <w:t>Sample size</w:t>
      </w:r>
    </w:p>
    <w:p w14:paraId="13877D4C" w14:textId="4FD26153" w:rsidR="00BD4FF7" w:rsidRPr="00383B23" w:rsidRDefault="005D492E" w:rsidP="005D492E">
      <w:pPr>
        <w:widowControl w:val="0"/>
        <w:autoSpaceDE w:val="0"/>
        <w:autoSpaceDN w:val="0"/>
        <w:adjustRightInd w:val="0"/>
        <w:snapToGrid w:val="0"/>
        <w:spacing w:after="120" w:line="240" w:lineRule="auto"/>
        <w:jc w:val="both"/>
        <w:rPr>
          <w:rFonts w:ascii="Calibri" w:eastAsia="Times New Roman" w:hAnsi="Calibri" w:cs="Calibri"/>
          <w:bCs/>
          <w:snapToGrid w:val="0"/>
        </w:rPr>
      </w:pPr>
      <w:r w:rsidRPr="00383B23">
        <w:rPr>
          <w:rFonts w:ascii="Calibri" w:eastAsia="Times New Roman" w:hAnsi="Calibri" w:cs="Calibri"/>
          <w:bCs/>
          <w:snapToGrid w:val="0"/>
        </w:rPr>
        <w:t xml:space="preserve">The </w:t>
      </w:r>
      <w:r w:rsidR="00245BDA">
        <w:rPr>
          <w:rFonts w:ascii="Calibri" w:eastAsia="Times New Roman" w:hAnsi="Calibri" w:cs="Calibri"/>
          <w:snapToGrid w:val="0"/>
        </w:rPr>
        <w:t>C</w:t>
      </w:r>
      <w:r w:rsidR="00245BDA" w:rsidRPr="00383B23">
        <w:rPr>
          <w:rFonts w:ascii="Calibri" w:eastAsia="Times New Roman" w:hAnsi="Calibri" w:cs="Calibri"/>
          <w:snapToGrid w:val="0"/>
        </w:rPr>
        <w:t>onsult</w:t>
      </w:r>
      <w:r w:rsidR="00245BDA">
        <w:rPr>
          <w:rFonts w:ascii="Calibri" w:eastAsia="Times New Roman" w:hAnsi="Calibri" w:cs="Calibri"/>
          <w:snapToGrid w:val="0"/>
        </w:rPr>
        <w:t>ing Firm/Research</w:t>
      </w:r>
      <w:r w:rsidRPr="00383B23">
        <w:rPr>
          <w:rFonts w:ascii="Calibri" w:eastAsia="Times New Roman" w:hAnsi="Calibri" w:cs="Calibri"/>
          <w:bCs/>
          <w:snapToGrid w:val="0"/>
        </w:rPr>
        <w:t xml:space="preserve"> will calculate the sample size which is scientifically representative of the population and produce statistically acceptable results at the state level.  Number of participants of the survey will be estimated along-with a rigorous geographic spread and having statistically valid representation from the total target population in all the target 15 states</w:t>
      </w:r>
      <w:r w:rsidR="00A75B62" w:rsidRPr="00383B23">
        <w:rPr>
          <w:rFonts w:ascii="Calibri" w:eastAsia="Times New Roman" w:hAnsi="Calibri" w:cs="Calibri"/>
          <w:bCs/>
          <w:snapToGrid w:val="0"/>
        </w:rPr>
        <w:t>.</w:t>
      </w:r>
    </w:p>
    <w:p w14:paraId="6E2DDD5E" w14:textId="77777777" w:rsidR="00A75B62" w:rsidRPr="00383B23" w:rsidRDefault="00A75B62" w:rsidP="005D492E">
      <w:pPr>
        <w:widowControl w:val="0"/>
        <w:autoSpaceDE w:val="0"/>
        <w:autoSpaceDN w:val="0"/>
        <w:adjustRightInd w:val="0"/>
        <w:snapToGrid w:val="0"/>
        <w:spacing w:after="120" w:line="240" w:lineRule="auto"/>
        <w:jc w:val="both"/>
        <w:rPr>
          <w:rFonts w:ascii="Calibri" w:eastAsia="Times New Roman" w:hAnsi="Calibri" w:cs="Calibri"/>
          <w:bCs/>
          <w:snapToGrid w:val="0"/>
        </w:rPr>
      </w:pPr>
    </w:p>
    <w:p w14:paraId="209343A2" w14:textId="77777777" w:rsidR="005D492E" w:rsidRPr="00383B23" w:rsidRDefault="005D492E" w:rsidP="005D492E">
      <w:pPr>
        <w:widowControl w:val="0"/>
        <w:autoSpaceDE w:val="0"/>
        <w:autoSpaceDN w:val="0"/>
        <w:adjustRightInd w:val="0"/>
        <w:snapToGrid w:val="0"/>
        <w:spacing w:after="120" w:line="240" w:lineRule="auto"/>
        <w:jc w:val="both"/>
        <w:rPr>
          <w:rFonts w:ascii="Calibri" w:eastAsia="Times New Roman" w:hAnsi="Calibri" w:cs="Calibri"/>
          <w:b/>
          <w:snapToGrid w:val="0"/>
        </w:rPr>
      </w:pPr>
      <w:r w:rsidRPr="00383B23">
        <w:rPr>
          <w:rFonts w:ascii="Calibri" w:eastAsia="Times New Roman" w:hAnsi="Calibri" w:cs="Calibri"/>
          <w:b/>
          <w:snapToGrid w:val="0"/>
        </w:rPr>
        <w:t>Survey population</w:t>
      </w:r>
    </w:p>
    <w:p w14:paraId="4C965BAB" w14:textId="77777777" w:rsidR="005D492E" w:rsidRPr="00383B23" w:rsidRDefault="005D492E" w:rsidP="005D492E">
      <w:pPr>
        <w:widowControl w:val="0"/>
        <w:autoSpaceDE w:val="0"/>
        <w:autoSpaceDN w:val="0"/>
        <w:adjustRightInd w:val="0"/>
        <w:snapToGrid w:val="0"/>
        <w:spacing w:after="120" w:line="240" w:lineRule="auto"/>
        <w:jc w:val="both"/>
        <w:rPr>
          <w:rFonts w:ascii="Calibri" w:eastAsia="Times New Roman" w:hAnsi="Calibri" w:cs="Calibri"/>
          <w:bCs/>
          <w:snapToGrid w:val="0"/>
        </w:rPr>
      </w:pPr>
      <w:r w:rsidRPr="00383B23">
        <w:rPr>
          <w:rFonts w:ascii="Calibri" w:eastAsia="Times New Roman" w:hAnsi="Calibri" w:cs="Calibri"/>
          <w:bCs/>
          <w:snapToGrid w:val="0"/>
        </w:rPr>
        <w:t>Describe the target audiences who will participate in the survey.</w:t>
      </w:r>
    </w:p>
    <w:p w14:paraId="3F478357" w14:textId="77777777" w:rsidR="005D492E" w:rsidRPr="00383B23" w:rsidRDefault="005D492E" w:rsidP="005D492E">
      <w:pPr>
        <w:widowControl w:val="0"/>
        <w:autoSpaceDE w:val="0"/>
        <w:autoSpaceDN w:val="0"/>
        <w:adjustRightInd w:val="0"/>
        <w:snapToGrid w:val="0"/>
        <w:spacing w:after="120" w:line="240" w:lineRule="auto"/>
        <w:jc w:val="both"/>
        <w:rPr>
          <w:rFonts w:ascii="Calibri" w:eastAsia="Times New Roman" w:hAnsi="Calibri" w:cs="Calibri"/>
          <w:b/>
          <w:snapToGrid w:val="0"/>
        </w:rPr>
      </w:pPr>
    </w:p>
    <w:p w14:paraId="358680BD" w14:textId="77777777" w:rsidR="005D492E" w:rsidRPr="00383B23" w:rsidRDefault="005D492E" w:rsidP="005D492E">
      <w:pPr>
        <w:widowControl w:val="0"/>
        <w:autoSpaceDE w:val="0"/>
        <w:autoSpaceDN w:val="0"/>
        <w:adjustRightInd w:val="0"/>
        <w:snapToGrid w:val="0"/>
        <w:spacing w:after="120" w:line="240" w:lineRule="auto"/>
        <w:jc w:val="both"/>
        <w:rPr>
          <w:rFonts w:ascii="Calibri" w:eastAsia="Times New Roman" w:hAnsi="Calibri" w:cs="Calibri"/>
          <w:b/>
          <w:snapToGrid w:val="0"/>
        </w:rPr>
      </w:pPr>
      <w:r w:rsidRPr="00383B23">
        <w:rPr>
          <w:rFonts w:ascii="Calibri" w:eastAsia="Times New Roman" w:hAnsi="Calibri" w:cs="Calibri"/>
          <w:b/>
          <w:snapToGrid w:val="0"/>
        </w:rPr>
        <w:t xml:space="preserve">Quality assurance </w:t>
      </w:r>
    </w:p>
    <w:p w14:paraId="0405AE3A" w14:textId="77777777" w:rsidR="005D492E" w:rsidRPr="00383B23" w:rsidRDefault="005D492E" w:rsidP="005D492E">
      <w:pPr>
        <w:widowControl w:val="0"/>
        <w:autoSpaceDE w:val="0"/>
        <w:autoSpaceDN w:val="0"/>
        <w:adjustRightInd w:val="0"/>
        <w:snapToGrid w:val="0"/>
        <w:spacing w:after="120" w:line="240" w:lineRule="auto"/>
        <w:jc w:val="both"/>
        <w:rPr>
          <w:rFonts w:ascii="Calibri" w:eastAsia="Times New Roman" w:hAnsi="Calibri" w:cs="Calibri"/>
          <w:bCs/>
          <w:snapToGrid w:val="0"/>
        </w:rPr>
      </w:pPr>
      <w:r w:rsidRPr="00383B23">
        <w:rPr>
          <w:rFonts w:ascii="Calibri" w:eastAsia="Times New Roman" w:hAnsi="Calibri" w:cs="Calibri"/>
          <w:bCs/>
          <w:snapToGrid w:val="0"/>
        </w:rPr>
        <w:t xml:space="preserve">The selected consult firm/research agency is expected to come up with a comprehensive quality assurance mechanism not limited but include the following to maintain </w:t>
      </w:r>
      <w:proofErr w:type="gramStart"/>
      <w:r w:rsidRPr="00383B23">
        <w:rPr>
          <w:rFonts w:ascii="Calibri" w:eastAsia="Times New Roman" w:hAnsi="Calibri" w:cs="Calibri"/>
          <w:bCs/>
          <w:snapToGrid w:val="0"/>
        </w:rPr>
        <w:t>high standards</w:t>
      </w:r>
      <w:proofErr w:type="gramEnd"/>
      <w:r w:rsidRPr="00383B23">
        <w:rPr>
          <w:rFonts w:ascii="Calibri" w:eastAsia="Times New Roman" w:hAnsi="Calibri" w:cs="Calibri"/>
          <w:bCs/>
          <w:snapToGrid w:val="0"/>
        </w:rPr>
        <w:t xml:space="preserve"> of quality in:</w:t>
      </w:r>
    </w:p>
    <w:p w14:paraId="453E58A0" w14:textId="77777777" w:rsidR="005D492E" w:rsidRPr="00383B23" w:rsidRDefault="005D492E" w:rsidP="005D492E">
      <w:pPr>
        <w:widowControl w:val="0"/>
        <w:numPr>
          <w:ilvl w:val="0"/>
          <w:numId w:val="39"/>
        </w:numPr>
        <w:autoSpaceDE w:val="0"/>
        <w:autoSpaceDN w:val="0"/>
        <w:adjustRightInd w:val="0"/>
        <w:snapToGrid w:val="0"/>
        <w:spacing w:after="120" w:line="240" w:lineRule="auto"/>
        <w:contextualSpacing/>
        <w:jc w:val="both"/>
        <w:rPr>
          <w:rFonts w:ascii="Calibri" w:eastAsia="Times New Roman" w:hAnsi="Calibri" w:cs="Calibri"/>
          <w:bCs/>
          <w:snapToGrid w:val="0"/>
        </w:rPr>
      </w:pPr>
      <w:r w:rsidRPr="00383B23">
        <w:rPr>
          <w:rFonts w:ascii="Calibri" w:eastAsia="Times New Roman" w:hAnsi="Calibri" w:cs="Calibri"/>
          <w:bCs/>
          <w:snapToGrid w:val="0"/>
        </w:rPr>
        <w:lastRenderedPageBreak/>
        <w:t>Identification/Selection and training of the field data collectors.</w:t>
      </w:r>
    </w:p>
    <w:p w14:paraId="03DAD363" w14:textId="77777777" w:rsidR="005D492E" w:rsidRPr="00383B23" w:rsidRDefault="005D492E" w:rsidP="005D492E">
      <w:pPr>
        <w:widowControl w:val="0"/>
        <w:numPr>
          <w:ilvl w:val="0"/>
          <w:numId w:val="39"/>
        </w:numPr>
        <w:autoSpaceDE w:val="0"/>
        <w:autoSpaceDN w:val="0"/>
        <w:adjustRightInd w:val="0"/>
        <w:snapToGrid w:val="0"/>
        <w:spacing w:after="120" w:line="240" w:lineRule="auto"/>
        <w:contextualSpacing/>
        <w:jc w:val="both"/>
        <w:rPr>
          <w:rFonts w:ascii="Calibri" w:eastAsia="Times New Roman" w:hAnsi="Calibri" w:cs="Calibri"/>
          <w:bCs/>
          <w:snapToGrid w:val="0"/>
        </w:rPr>
      </w:pPr>
      <w:r w:rsidRPr="00383B23">
        <w:rPr>
          <w:rFonts w:ascii="Calibri" w:eastAsia="Times New Roman" w:hAnsi="Calibri" w:cs="Calibri"/>
          <w:bCs/>
          <w:snapToGrid w:val="0"/>
        </w:rPr>
        <w:t>Field data collection and resolving issues immediately, if there are any. (supervision of data collection, providing at the spot support to data collectors, evening review meetings etc)</w:t>
      </w:r>
    </w:p>
    <w:p w14:paraId="7CEC2798" w14:textId="77777777" w:rsidR="005D492E" w:rsidRPr="00383B23" w:rsidRDefault="005D492E" w:rsidP="005D492E">
      <w:pPr>
        <w:widowControl w:val="0"/>
        <w:numPr>
          <w:ilvl w:val="0"/>
          <w:numId w:val="39"/>
        </w:numPr>
        <w:autoSpaceDE w:val="0"/>
        <w:autoSpaceDN w:val="0"/>
        <w:adjustRightInd w:val="0"/>
        <w:snapToGrid w:val="0"/>
        <w:spacing w:after="120" w:line="240" w:lineRule="auto"/>
        <w:contextualSpacing/>
        <w:jc w:val="both"/>
        <w:rPr>
          <w:rFonts w:ascii="Calibri" w:eastAsia="Times New Roman" w:hAnsi="Calibri" w:cs="Calibri"/>
          <w:bCs/>
          <w:snapToGrid w:val="0"/>
        </w:rPr>
      </w:pPr>
      <w:r w:rsidRPr="00383B23">
        <w:rPr>
          <w:rFonts w:ascii="Calibri" w:eastAsia="Times New Roman" w:hAnsi="Calibri" w:cs="Calibri"/>
          <w:bCs/>
          <w:snapToGrid w:val="0"/>
        </w:rPr>
        <w:t>Data entry, cleaning and analysis.</w:t>
      </w:r>
    </w:p>
    <w:p w14:paraId="3A2325CC" w14:textId="77777777" w:rsidR="00023147" w:rsidRPr="00383B23" w:rsidRDefault="00023147" w:rsidP="00023147">
      <w:pPr>
        <w:widowControl w:val="0"/>
        <w:autoSpaceDE w:val="0"/>
        <w:autoSpaceDN w:val="0"/>
        <w:adjustRightInd w:val="0"/>
        <w:snapToGrid w:val="0"/>
        <w:spacing w:after="120" w:line="240" w:lineRule="auto"/>
        <w:jc w:val="both"/>
        <w:rPr>
          <w:rFonts w:ascii="Calibri" w:eastAsia="Times New Roman" w:hAnsi="Calibri" w:cs="Calibri"/>
          <w:b/>
          <w:snapToGrid w:val="0"/>
        </w:rPr>
      </w:pPr>
    </w:p>
    <w:p w14:paraId="1D15DADB" w14:textId="47DCA277" w:rsidR="00A33980" w:rsidRPr="00383B23" w:rsidRDefault="00CC39DD" w:rsidP="00023147">
      <w:pPr>
        <w:pStyle w:val="ListParagraph"/>
        <w:widowControl w:val="0"/>
        <w:numPr>
          <w:ilvl w:val="0"/>
          <w:numId w:val="42"/>
        </w:numPr>
        <w:autoSpaceDE w:val="0"/>
        <w:autoSpaceDN w:val="0"/>
        <w:adjustRightInd w:val="0"/>
        <w:snapToGrid w:val="0"/>
        <w:spacing w:after="120" w:line="240" w:lineRule="auto"/>
        <w:jc w:val="both"/>
        <w:rPr>
          <w:rFonts w:ascii="Calibri" w:eastAsia="Times New Roman" w:hAnsi="Calibri" w:cs="Calibri"/>
          <w:b/>
          <w:snapToGrid w:val="0"/>
        </w:rPr>
      </w:pPr>
      <w:r w:rsidRPr="00383B23">
        <w:rPr>
          <w:rFonts w:ascii="Calibri" w:eastAsia="Times New Roman" w:hAnsi="Calibri" w:cs="Calibri"/>
          <w:b/>
          <w:snapToGrid w:val="0"/>
        </w:rPr>
        <w:t>Major T</w:t>
      </w:r>
      <w:r w:rsidR="00A33980" w:rsidRPr="00383B23">
        <w:rPr>
          <w:rFonts w:ascii="Calibri" w:eastAsia="Times New Roman" w:hAnsi="Calibri" w:cs="Calibri"/>
          <w:b/>
          <w:snapToGrid w:val="0"/>
        </w:rPr>
        <w:t xml:space="preserve">asks </w:t>
      </w:r>
      <w:r w:rsidRPr="00383B23">
        <w:rPr>
          <w:rFonts w:ascii="Calibri" w:eastAsia="Times New Roman" w:hAnsi="Calibri" w:cs="Calibri"/>
          <w:b/>
          <w:snapToGrid w:val="0"/>
        </w:rPr>
        <w:t>and S</w:t>
      </w:r>
      <w:r w:rsidR="00AE5B4A" w:rsidRPr="00383B23">
        <w:rPr>
          <w:rFonts w:ascii="Calibri" w:eastAsia="Times New Roman" w:hAnsi="Calibri" w:cs="Calibri"/>
          <w:b/>
          <w:snapToGrid w:val="0"/>
        </w:rPr>
        <w:t xml:space="preserve">teps </w:t>
      </w:r>
      <w:r w:rsidRPr="00383B23">
        <w:rPr>
          <w:rFonts w:ascii="Calibri" w:eastAsia="Times New Roman" w:hAnsi="Calibri" w:cs="Calibri"/>
          <w:b/>
          <w:snapToGrid w:val="0"/>
        </w:rPr>
        <w:t xml:space="preserve">of the </w:t>
      </w:r>
      <w:r w:rsidR="005D492E" w:rsidRPr="00383B23">
        <w:rPr>
          <w:rFonts w:ascii="Calibri" w:eastAsia="Times New Roman" w:hAnsi="Calibri" w:cs="Calibri"/>
          <w:b/>
          <w:snapToGrid w:val="0"/>
        </w:rPr>
        <w:t xml:space="preserve">assignment </w:t>
      </w:r>
    </w:p>
    <w:p w14:paraId="7EA2346C" w14:textId="77777777" w:rsidR="00D706C8" w:rsidRPr="00D706C8" w:rsidRDefault="002F1098" w:rsidP="00D706C8">
      <w:pPr>
        <w:pStyle w:val="ListParagraph"/>
        <w:numPr>
          <w:ilvl w:val="0"/>
          <w:numId w:val="45"/>
        </w:numPr>
        <w:spacing w:after="120" w:line="260" w:lineRule="exact"/>
        <w:jc w:val="both"/>
        <w:rPr>
          <w:rFonts w:ascii="Calibri" w:hAnsi="Calibri" w:cs="Calibri"/>
          <w:b/>
        </w:rPr>
      </w:pPr>
      <w:r w:rsidRPr="00D706C8">
        <w:rPr>
          <w:rFonts w:ascii="Calibri" w:hAnsi="Calibri" w:cs="Calibri"/>
          <w:b/>
        </w:rPr>
        <w:t>Desk Review and C</w:t>
      </w:r>
      <w:r w:rsidR="00A33980" w:rsidRPr="00D706C8">
        <w:rPr>
          <w:rFonts w:ascii="Calibri" w:hAnsi="Calibri" w:cs="Calibri"/>
          <w:b/>
        </w:rPr>
        <w:t xml:space="preserve">ontext analysis: </w:t>
      </w:r>
      <w:r w:rsidR="000C5818" w:rsidRPr="00D706C8">
        <w:rPr>
          <w:rFonts w:ascii="Calibri" w:hAnsi="Calibri" w:cs="Calibri"/>
        </w:rPr>
        <w:t>Examine the global</w:t>
      </w:r>
      <w:r w:rsidR="0013727A" w:rsidRPr="00D706C8">
        <w:rPr>
          <w:rFonts w:ascii="Calibri" w:hAnsi="Calibri" w:cs="Calibri"/>
        </w:rPr>
        <w:t>, regional</w:t>
      </w:r>
      <w:r w:rsidR="004C56F2" w:rsidRPr="00D706C8">
        <w:rPr>
          <w:rFonts w:ascii="Calibri" w:hAnsi="Calibri" w:cs="Calibri"/>
        </w:rPr>
        <w:t>,</w:t>
      </w:r>
      <w:r w:rsidR="000C5818" w:rsidRPr="00D706C8">
        <w:rPr>
          <w:rFonts w:ascii="Calibri" w:hAnsi="Calibri" w:cs="Calibri"/>
        </w:rPr>
        <w:t xml:space="preserve"> </w:t>
      </w:r>
      <w:r w:rsidR="0013727A" w:rsidRPr="00D706C8">
        <w:rPr>
          <w:rFonts w:ascii="Calibri" w:hAnsi="Calibri" w:cs="Calibri"/>
        </w:rPr>
        <w:t>country</w:t>
      </w:r>
      <w:r w:rsidR="004C56F2" w:rsidRPr="00D706C8">
        <w:rPr>
          <w:rFonts w:ascii="Calibri" w:hAnsi="Calibri" w:cs="Calibri"/>
        </w:rPr>
        <w:t xml:space="preserve"> and state-level</w:t>
      </w:r>
      <w:r w:rsidR="000C5818" w:rsidRPr="00D706C8">
        <w:rPr>
          <w:rFonts w:ascii="Calibri" w:hAnsi="Calibri" w:cs="Calibri"/>
        </w:rPr>
        <w:t xml:space="preserve"> </w:t>
      </w:r>
      <w:r w:rsidR="005D492E" w:rsidRPr="00D706C8">
        <w:rPr>
          <w:rFonts w:ascii="Calibri" w:hAnsi="Calibri" w:cs="Calibri"/>
        </w:rPr>
        <w:t xml:space="preserve">available </w:t>
      </w:r>
      <w:r w:rsidR="000C5818" w:rsidRPr="00D706C8">
        <w:rPr>
          <w:rFonts w:ascii="Calibri" w:hAnsi="Calibri" w:cs="Calibri"/>
        </w:rPr>
        <w:t xml:space="preserve">evidence and research </w:t>
      </w:r>
      <w:r w:rsidR="004C56F2" w:rsidRPr="00D706C8">
        <w:rPr>
          <w:rFonts w:ascii="Calibri" w:hAnsi="Calibri" w:cs="Calibri"/>
        </w:rPr>
        <w:t xml:space="preserve">on </w:t>
      </w:r>
      <w:r w:rsidR="0013727A" w:rsidRPr="00D706C8">
        <w:rPr>
          <w:rFonts w:ascii="Calibri" w:hAnsi="Calibri" w:cs="Calibri"/>
        </w:rPr>
        <w:t>yellow fever disease and immunization</w:t>
      </w:r>
      <w:r w:rsidR="000C5818" w:rsidRPr="00D706C8">
        <w:rPr>
          <w:rFonts w:ascii="Calibri" w:hAnsi="Calibri" w:cs="Calibri"/>
        </w:rPr>
        <w:t xml:space="preserve">. </w:t>
      </w:r>
    </w:p>
    <w:p w14:paraId="4031C6E2" w14:textId="77777777" w:rsidR="00D706C8" w:rsidRDefault="00D706C8" w:rsidP="00D706C8">
      <w:pPr>
        <w:pStyle w:val="ListParagraph"/>
        <w:spacing w:after="120" w:line="260" w:lineRule="exact"/>
        <w:jc w:val="both"/>
        <w:rPr>
          <w:rFonts w:ascii="Calibri" w:hAnsi="Calibri" w:cs="Calibri"/>
          <w:b/>
        </w:rPr>
      </w:pPr>
    </w:p>
    <w:p w14:paraId="123E5A79" w14:textId="35BF8AE6" w:rsidR="00D706C8" w:rsidRDefault="000C5818" w:rsidP="00D706C8">
      <w:pPr>
        <w:pStyle w:val="ListParagraph"/>
        <w:spacing w:after="120" w:line="260" w:lineRule="exact"/>
        <w:jc w:val="both"/>
        <w:rPr>
          <w:rFonts w:ascii="Calibri" w:hAnsi="Calibri" w:cs="Calibri"/>
        </w:rPr>
      </w:pPr>
      <w:r w:rsidRPr="00D706C8">
        <w:rPr>
          <w:rFonts w:ascii="Calibri" w:hAnsi="Calibri" w:cs="Calibri"/>
        </w:rPr>
        <w:t xml:space="preserve">Analyse </w:t>
      </w:r>
      <w:r w:rsidR="00145BDB" w:rsidRPr="00D706C8">
        <w:rPr>
          <w:rFonts w:ascii="Calibri" w:hAnsi="Calibri" w:cs="Calibri"/>
        </w:rPr>
        <w:t xml:space="preserve">available </w:t>
      </w:r>
      <w:r w:rsidR="00A33980" w:rsidRPr="00D706C8">
        <w:rPr>
          <w:rFonts w:ascii="Calibri" w:hAnsi="Calibri" w:cs="Calibri"/>
        </w:rPr>
        <w:t>national and subnational</w:t>
      </w:r>
      <w:r w:rsidR="00C94A06" w:rsidRPr="00D706C8">
        <w:rPr>
          <w:rFonts w:ascii="Calibri" w:hAnsi="Calibri" w:cs="Calibri"/>
        </w:rPr>
        <w:t xml:space="preserve"> </w:t>
      </w:r>
      <w:r w:rsidR="003A0AE9" w:rsidRPr="00D706C8">
        <w:rPr>
          <w:rFonts w:ascii="Calibri" w:hAnsi="Calibri" w:cs="Calibri"/>
        </w:rPr>
        <w:t xml:space="preserve">research </w:t>
      </w:r>
      <w:r w:rsidR="00C94A06" w:rsidRPr="00D706C8">
        <w:rPr>
          <w:rFonts w:ascii="Calibri" w:hAnsi="Calibri" w:cs="Calibri"/>
        </w:rPr>
        <w:t xml:space="preserve">undertaken </w:t>
      </w:r>
      <w:r w:rsidR="009242C4" w:rsidRPr="00D706C8">
        <w:rPr>
          <w:rFonts w:ascii="Calibri" w:hAnsi="Calibri" w:cs="Calibri"/>
        </w:rPr>
        <w:t xml:space="preserve">on </w:t>
      </w:r>
      <w:r w:rsidR="002B5CC2" w:rsidRPr="00D706C8">
        <w:rPr>
          <w:rFonts w:ascii="Calibri" w:hAnsi="Calibri" w:cs="Calibri"/>
        </w:rPr>
        <w:t>the KABP of the target beneficiaries and i</w:t>
      </w:r>
      <w:r w:rsidRPr="00D706C8">
        <w:rPr>
          <w:rFonts w:ascii="Calibri" w:hAnsi="Calibri" w:cs="Calibri"/>
        </w:rPr>
        <w:t xml:space="preserve">dentify </w:t>
      </w:r>
      <w:r w:rsidR="003A0AE9" w:rsidRPr="00D706C8">
        <w:rPr>
          <w:rFonts w:ascii="Calibri" w:hAnsi="Calibri" w:cs="Calibri"/>
        </w:rPr>
        <w:t>existing</w:t>
      </w:r>
      <w:r w:rsidRPr="00D706C8">
        <w:rPr>
          <w:rFonts w:ascii="Calibri" w:hAnsi="Calibri" w:cs="Calibri"/>
        </w:rPr>
        <w:t xml:space="preserve"> gaps in </w:t>
      </w:r>
      <w:r w:rsidR="00C94A06" w:rsidRPr="00D706C8">
        <w:rPr>
          <w:rFonts w:ascii="Calibri" w:hAnsi="Calibri" w:cs="Calibri"/>
        </w:rPr>
        <w:t xml:space="preserve">evidence </w:t>
      </w:r>
      <w:r w:rsidRPr="00D706C8">
        <w:rPr>
          <w:rFonts w:ascii="Calibri" w:hAnsi="Calibri" w:cs="Calibri"/>
        </w:rPr>
        <w:t>which can also guide the final research focus and questions.</w:t>
      </w:r>
      <w:r w:rsidR="006D508C" w:rsidRPr="00D706C8">
        <w:rPr>
          <w:rFonts w:ascii="Calibri" w:hAnsi="Calibri" w:cs="Calibri"/>
        </w:rPr>
        <w:t xml:space="preserve">  </w:t>
      </w:r>
    </w:p>
    <w:p w14:paraId="10405E91" w14:textId="77777777" w:rsidR="00D706C8" w:rsidRDefault="00D706C8" w:rsidP="00D706C8">
      <w:pPr>
        <w:pStyle w:val="ListParagraph"/>
        <w:spacing w:after="120" w:line="260" w:lineRule="exact"/>
        <w:jc w:val="both"/>
        <w:rPr>
          <w:rFonts w:ascii="Calibri" w:hAnsi="Calibri" w:cs="Calibri"/>
        </w:rPr>
      </w:pPr>
    </w:p>
    <w:p w14:paraId="004E1EB8" w14:textId="77777777" w:rsidR="00D706C8" w:rsidRDefault="000C5818" w:rsidP="00D706C8">
      <w:pPr>
        <w:pStyle w:val="ListParagraph"/>
        <w:numPr>
          <w:ilvl w:val="0"/>
          <w:numId w:val="45"/>
        </w:numPr>
        <w:spacing w:after="120" w:line="260" w:lineRule="exact"/>
        <w:jc w:val="both"/>
        <w:rPr>
          <w:rFonts w:ascii="Calibri" w:hAnsi="Calibri" w:cs="Calibri"/>
          <w:b/>
        </w:rPr>
      </w:pPr>
      <w:r w:rsidRPr="00D706C8">
        <w:rPr>
          <w:rFonts w:ascii="Calibri" w:hAnsi="Calibri" w:cs="Calibri"/>
          <w:b/>
        </w:rPr>
        <w:t xml:space="preserve">Planning of the </w:t>
      </w:r>
      <w:r w:rsidR="00D7720C" w:rsidRPr="00D706C8">
        <w:rPr>
          <w:rFonts w:ascii="Calibri" w:hAnsi="Calibri" w:cs="Calibri"/>
          <w:b/>
        </w:rPr>
        <w:t>overall research process,</w:t>
      </w:r>
      <w:r w:rsidRPr="00D706C8">
        <w:rPr>
          <w:rFonts w:ascii="Calibri" w:hAnsi="Calibri" w:cs="Calibri"/>
          <w:b/>
        </w:rPr>
        <w:t xml:space="preserve"> methodology and</w:t>
      </w:r>
      <w:r w:rsidR="009C21D2" w:rsidRPr="00D706C8">
        <w:rPr>
          <w:rFonts w:ascii="Calibri" w:hAnsi="Calibri" w:cs="Calibri"/>
          <w:b/>
        </w:rPr>
        <w:t xml:space="preserve"> approach and development of an Inception Report.</w:t>
      </w:r>
      <w:r w:rsidRPr="00D706C8">
        <w:rPr>
          <w:rFonts w:ascii="Calibri" w:hAnsi="Calibri" w:cs="Calibri"/>
          <w:b/>
        </w:rPr>
        <w:t xml:space="preserve"> </w:t>
      </w:r>
    </w:p>
    <w:p w14:paraId="402C855B" w14:textId="77777777" w:rsidR="00D706C8" w:rsidRDefault="00D706C8" w:rsidP="00D706C8">
      <w:pPr>
        <w:pStyle w:val="ListParagraph"/>
        <w:spacing w:after="120" w:line="260" w:lineRule="exact"/>
        <w:jc w:val="both"/>
        <w:rPr>
          <w:rFonts w:ascii="Calibri" w:hAnsi="Calibri" w:cs="Calibri"/>
          <w:b/>
        </w:rPr>
      </w:pPr>
    </w:p>
    <w:p w14:paraId="5A2EF2C0" w14:textId="77777777" w:rsidR="00D706C8" w:rsidRDefault="007B0BE3" w:rsidP="00D706C8">
      <w:pPr>
        <w:pStyle w:val="ListParagraph"/>
        <w:spacing w:after="120" w:line="260" w:lineRule="exact"/>
        <w:jc w:val="both"/>
        <w:rPr>
          <w:rFonts w:ascii="Calibri" w:hAnsi="Calibri" w:cs="Calibri"/>
        </w:rPr>
      </w:pPr>
      <w:r w:rsidRPr="00D706C8">
        <w:rPr>
          <w:rFonts w:ascii="Calibri" w:hAnsi="Calibri" w:cs="Calibri"/>
        </w:rPr>
        <w:t xml:space="preserve">Develop </w:t>
      </w:r>
      <w:r w:rsidR="00CC39DD" w:rsidRPr="00D706C8" w:rsidDel="00AA6727">
        <w:rPr>
          <w:rFonts w:ascii="Calibri" w:hAnsi="Calibri" w:cs="Calibri"/>
        </w:rPr>
        <w:t xml:space="preserve">an in-depth research </w:t>
      </w:r>
      <w:r w:rsidR="00A33980" w:rsidRPr="00D706C8" w:rsidDel="00AA6727">
        <w:rPr>
          <w:rFonts w:ascii="Calibri" w:hAnsi="Calibri" w:cs="Calibri"/>
        </w:rPr>
        <w:t>process</w:t>
      </w:r>
      <w:r w:rsidR="00CC39DD" w:rsidRPr="00D706C8" w:rsidDel="00AA6727">
        <w:rPr>
          <w:rFonts w:ascii="Calibri" w:hAnsi="Calibri" w:cs="Calibri"/>
        </w:rPr>
        <w:t>, appropriate methodology</w:t>
      </w:r>
      <w:r w:rsidRPr="00D706C8">
        <w:rPr>
          <w:rFonts w:ascii="Calibri" w:hAnsi="Calibri" w:cs="Calibri"/>
        </w:rPr>
        <w:t xml:space="preserve">, </w:t>
      </w:r>
      <w:r w:rsidR="003D3C56" w:rsidRPr="00D706C8">
        <w:rPr>
          <w:rFonts w:ascii="Calibri" w:hAnsi="Calibri" w:cs="Calibri"/>
          <w:b/>
        </w:rPr>
        <w:t>HH Survey Sampling methodology in liaison with NBS,</w:t>
      </w:r>
      <w:r w:rsidR="003D3C56" w:rsidRPr="00D706C8">
        <w:rPr>
          <w:rFonts w:ascii="Calibri" w:hAnsi="Calibri" w:cs="Calibri"/>
        </w:rPr>
        <w:t xml:space="preserve"> </w:t>
      </w:r>
      <w:r w:rsidRPr="00D706C8">
        <w:rPr>
          <w:rFonts w:ascii="Calibri" w:hAnsi="Calibri" w:cs="Calibri"/>
        </w:rPr>
        <w:t xml:space="preserve">tools, </w:t>
      </w:r>
      <w:r w:rsidR="00CC39DD" w:rsidRPr="00D706C8" w:rsidDel="00AA6727">
        <w:rPr>
          <w:rFonts w:ascii="Calibri" w:hAnsi="Calibri" w:cs="Calibri"/>
        </w:rPr>
        <w:t>data collection</w:t>
      </w:r>
      <w:r w:rsidR="00944426" w:rsidRPr="00D706C8" w:rsidDel="00AA6727">
        <w:rPr>
          <w:rFonts w:ascii="Calibri" w:hAnsi="Calibri" w:cs="Calibri"/>
        </w:rPr>
        <w:t xml:space="preserve"> approach</w:t>
      </w:r>
      <w:r w:rsidRPr="00D706C8">
        <w:rPr>
          <w:rFonts w:ascii="Calibri" w:hAnsi="Calibri" w:cs="Calibri"/>
        </w:rPr>
        <w:t xml:space="preserve"> and plan</w:t>
      </w:r>
      <w:r w:rsidR="009D2DEC" w:rsidRPr="00D706C8" w:rsidDel="00AA6727">
        <w:rPr>
          <w:rFonts w:ascii="Calibri" w:hAnsi="Calibri" w:cs="Calibri"/>
        </w:rPr>
        <w:t xml:space="preserve">. </w:t>
      </w:r>
      <w:r w:rsidRPr="00D706C8">
        <w:rPr>
          <w:rFonts w:ascii="Calibri" w:hAnsi="Calibri" w:cs="Calibri"/>
        </w:rPr>
        <w:t xml:space="preserve">The plan should be presented in form on a </w:t>
      </w:r>
      <w:r w:rsidR="000C5818" w:rsidRPr="00D706C8">
        <w:rPr>
          <w:rFonts w:ascii="Calibri" w:hAnsi="Calibri" w:cs="Calibri"/>
        </w:rPr>
        <w:t>draft ince</w:t>
      </w:r>
      <w:r w:rsidR="00944426" w:rsidRPr="00D706C8">
        <w:rPr>
          <w:rFonts w:ascii="Calibri" w:hAnsi="Calibri" w:cs="Calibri"/>
        </w:rPr>
        <w:t>ption report for</w:t>
      </w:r>
      <w:r w:rsidR="000C5818" w:rsidRPr="00D706C8">
        <w:rPr>
          <w:rFonts w:ascii="Calibri" w:hAnsi="Calibri" w:cs="Calibri"/>
        </w:rPr>
        <w:t xml:space="preserve"> UNICEF</w:t>
      </w:r>
      <w:r w:rsidR="009B4C2C" w:rsidRPr="00D706C8">
        <w:rPr>
          <w:rFonts w:ascii="Calibri" w:hAnsi="Calibri" w:cs="Calibri"/>
        </w:rPr>
        <w:t xml:space="preserve"> and NPHCDA</w:t>
      </w:r>
      <w:r w:rsidR="000C5818" w:rsidRPr="00D706C8">
        <w:rPr>
          <w:rFonts w:ascii="Calibri" w:hAnsi="Calibri" w:cs="Calibri"/>
        </w:rPr>
        <w:t>’s review and approval after which it will be finalized (final inception report)</w:t>
      </w:r>
      <w:r w:rsidRPr="00D706C8">
        <w:rPr>
          <w:rFonts w:ascii="Calibri" w:hAnsi="Calibri" w:cs="Calibri"/>
        </w:rPr>
        <w:t xml:space="preserve"> to guide the research</w:t>
      </w:r>
      <w:r w:rsidR="000C5818" w:rsidRPr="00D706C8">
        <w:rPr>
          <w:rFonts w:ascii="Calibri" w:hAnsi="Calibri" w:cs="Calibri"/>
        </w:rPr>
        <w:t>.</w:t>
      </w:r>
      <w:r w:rsidR="00AA6727" w:rsidRPr="00D706C8">
        <w:rPr>
          <w:rFonts w:ascii="Calibri" w:hAnsi="Calibri" w:cs="Calibri"/>
        </w:rPr>
        <w:t xml:space="preserve"> </w:t>
      </w:r>
      <w:r w:rsidR="005A0807" w:rsidRPr="00D706C8">
        <w:rPr>
          <w:rFonts w:ascii="Calibri" w:hAnsi="Calibri" w:cs="Calibri"/>
        </w:rPr>
        <w:t>The inception report will include data collection and field work plan and schedule.</w:t>
      </w:r>
    </w:p>
    <w:p w14:paraId="358B0378" w14:textId="77777777" w:rsidR="00D706C8" w:rsidRDefault="00D706C8" w:rsidP="00D706C8">
      <w:pPr>
        <w:spacing w:after="120" w:line="260" w:lineRule="exact"/>
        <w:jc w:val="both"/>
        <w:rPr>
          <w:rFonts w:ascii="Calibri" w:hAnsi="Calibri" w:cs="Calibri"/>
          <w:b/>
        </w:rPr>
      </w:pPr>
    </w:p>
    <w:p w14:paraId="5F0F79F1" w14:textId="24824B2F" w:rsidR="000C5818" w:rsidRPr="00D706C8" w:rsidRDefault="000C5818" w:rsidP="00D706C8">
      <w:pPr>
        <w:pStyle w:val="ListParagraph"/>
        <w:numPr>
          <w:ilvl w:val="0"/>
          <w:numId w:val="45"/>
        </w:numPr>
        <w:spacing w:after="120" w:line="260" w:lineRule="exact"/>
        <w:jc w:val="both"/>
        <w:rPr>
          <w:rFonts w:ascii="Calibri" w:hAnsi="Calibri" w:cs="Calibri"/>
          <w:b/>
        </w:rPr>
      </w:pPr>
      <w:r w:rsidRPr="00D706C8">
        <w:rPr>
          <w:rFonts w:ascii="Calibri" w:hAnsi="Calibri" w:cs="Calibri"/>
          <w:b/>
        </w:rPr>
        <w:t>Develop data collection instruments</w:t>
      </w:r>
      <w:r w:rsidR="005A0807" w:rsidRPr="00D706C8">
        <w:rPr>
          <w:rFonts w:ascii="Calibri" w:hAnsi="Calibri" w:cs="Calibri"/>
          <w:b/>
        </w:rPr>
        <w:t xml:space="preserve">, field test instruments </w:t>
      </w:r>
      <w:r w:rsidR="00086F5A" w:rsidRPr="00D706C8">
        <w:rPr>
          <w:rFonts w:ascii="Calibri" w:hAnsi="Calibri" w:cs="Calibri"/>
          <w:b/>
        </w:rPr>
        <w:t>and manage</w:t>
      </w:r>
      <w:r w:rsidR="005A0807" w:rsidRPr="00D706C8">
        <w:rPr>
          <w:rFonts w:ascii="Calibri" w:hAnsi="Calibri" w:cs="Calibri"/>
          <w:b/>
        </w:rPr>
        <w:t xml:space="preserve"> </w:t>
      </w:r>
      <w:r w:rsidRPr="00D706C8">
        <w:rPr>
          <w:rFonts w:ascii="Calibri" w:hAnsi="Calibri" w:cs="Calibri"/>
          <w:b/>
        </w:rPr>
        <w:t>data collection</w:t>
      </w:r>
      <w:r w:rsidR="00944426" w:rsidRPr="00D706C8">
        <w:rPr>
          <w:rFonts w:ascii="Calibri" w:hAnsi="Calibri" w:cs="Calibri"/>
          <w:b/>
        </w:rPr>
        <w:t>.</w:t>
      </w:r>
    </w:p>
    <w:p w14:paraId="1EC88015" w14:textId="04515A93" w:rsidR="003A0AE9" w:rsidRDefault="003A0AE9" w:rsidP="00D706C8">
      <w:pPr>
        <w:pStyle w:val="ListParagraph"/>
        <w:spacing w:after="120" w:line="260" w:lineRule="exact"/>
        <w:jc w:val="both"/>
        <w:rPr>
          <w:rFonts w:ascii="Calibri" w:hAnsi="Calibri" w:cs="Calibri"/>
        </w:rPr>
      </w:pPr>
      <w:r w:rsidRPr="00383B23">
        <w:rPr>
          <w:rFonts w:ascii="Calibri" w:hAnsi="Calibri" w:cs="Calibri"/>
        </w:rPr>
        <w:t xml:space="preserve">Ensure that the tools and guides are appropriate for the data collection and develop them in advance of the field work. Testing of the instruments is also important to ensure they are suitable. </w:t>
      </w:r>
      <w:r w:rsidR="005A0807" w:rsidRPr="00383B23">
        <w:rPr>
          <w:rFonts w:ascii="Calibri" w:hAnsi="Calibri" w:cs="Calibri"/>
        </w:rPr>
        <w:t xml:space="preserve">Plan and manage data collection. </w:t>
      </w:r>
    </w:p>
    <w:p w14:paraId="66814F88" w14:textId="77777777" w:rsidR="00D706C8" w:rsidRDefault="00D706C8" w:rsidP="00D706C8">
      <w:pPr>
        <w:spacing w:after="120" w:line="260" w:lineRule="exact"/>
        <w:jc w:val="both"/>
        <w:rPr>
          <w:rFonts w:ascii="Calibri" w:hAnsi="Calibri" w:cs="Calibri"/>
        </w:rPr>
      </w:pPr>
    </w:p>
    <w:p w14:paraId="0CE66073" w14:textId="4FA4208B" w:rsidR="000C5818" w:rsidRPr="00D706C8" w:rsidRDefault="005A0807" w:rsidP="00D706C8">
      <w:pPr>
        <w:pStyle w:val="ListParagraph"/>
        <w:numPr>
          <w:ilvl w:val="0"/>
          <w:numId w:val="45"/>
        </w:numPr>
        <w:spacing w:after="120" w:line="260" w:lineRule="exact"/>
        <w:jc w:val="both"/>
        <w:rPr>
          <w:rFonts w:ascii="Calibri" w:hAnsi="Calibri" w:cs="Calibri"/>
          <w:b/>
        </w:rPr>
      </w:pPr>
      <w:r w:rsidRPr="00D706C8">
        <w:rPr>
          <w:rFonts w:ascii="Calibri" w:hAnsi="Calibri" w:cs="Calibri"/>
          <w:b/>
        </w:rPr>
        <w:t>Data analysis and p</w:t>
      </w:r>
      <w:r w:rsidR="000C5818" w:rsidRPr="00D706C8">
        <w:rPr>
          <w:rFonts w:ascii="Calibri" w:hAnsi="Calibri" w:cs="Calibri"/>
          <w:b/>
        </w:rPr>
        <w:t>reparation of the draft report</w:t>
      </w:r>
    </w:p>
    <w:p w14:paraId="7D0EE5CE" w14:textId="77777777" w:rsidR="003A0AE9" w:rsidRPr="00383B23" w:rsidRDefault="005A0807" w:rsidP="00D706C8">
      <w:pPr>
        <w:spacing w:after="120" w:line="260" w:lineRule="exact"/>
        <w:ind w:left="720"/>
        <w:jc w:val="both"/>
        <w:rPr>
          <w:rFonts w:ascii="Calibri" w:hAnsi="Calibri" w:cs="Calibri"/>
        </w:rPr>
      </w:pPr>
      <w:r w:rsidRPr="00383B23">
        <w:rPr>
          <w:rFonts w:ascii="Calibri" w:hAnsi="Calibri" w:cs="Calibri"/>
        </w:rPr>
        <w:t xml:space="preserve">Carry out data, cleaning, analysis and drafting of report. </w:t>
      </w:r>
      <w:r w:rsidR="003A0AE9" w:rsidRPr="00383B23">
        <w:rPr>
          <w:rFonts w:ascii="Calibri" w:hAnsi="Calibri" w:cs="Calibri"/>
        </w:rPr>
        <w:t xml:space="preserve">A draft report will be presented to UNICEF and </w:t>
      </w:r>
      <w:r w:rsidRPr="00383B23">
        <w:rPr>
          <w:rFonts w:ascii="Calibri" w:hAnsi="Calibri" w:cs="Calibri"/>
        </w:rPr>
        <w:t xml:space="preserve">other partners </w:t>
      </w:r>
      <w:r w:rsidR="003A0AE9" w:rsidRPr="00383B23">
        <w:rPr>
          <w:rFonts w:ascii="Calibri" w:hAnsi="Calibri" w:cs="Calibri"/>
        </w:rPr>
        <w:t xml:space="preserve">for comments and adjustment will be made to it </w:t>
      </w:r>
      <w:r w:rsidR="00982ADF" w:rsidRPr="00383B23">
        <w:rPr>
          <w:rFonts w:ascii="Calibri" w:hAnsi="Calibri" w:cs="Calibri"/>
        </w:rPr>
        <w:t>based</w:t>
      </w:r>
      <w:r w:rsidR="003A0AE9" w:rsidRPr="00383B23">
        <w:rPr>
          <w:rFonts w:ascii="Calibri" w:hAnsi="Calibri" w:cs="Calibri"/>
        </w:rPr>
        <w:t xml:space="preserve"> on the feedback.</w:t>
      </w:r>
    </w:p>
    <w:p w14:paraId="3F92FB5C" w14:textId="77777777" w:rsidR="003A0AE9" w:rsidRPr="00383B23" w:rsidRDefault="003A0AE9" w:rsidP="00D706C8">
      <w:pPr>
        <w:pStyle w:val="ListParagraph"/>
        <w:spacing w:after="120" w:line="260" w:lineRule="exact"/>
        <w:ind w:left="360"/>
        <w:jc w:val="both"/>
        <w:rPr>
          <w:rFonts w:ascii="Calibri" w:hAnsi="Calibri" w:cs="Calibri"/>
        </w:rPr>
      </w:pPr>
    </w:p>
    <w:p w14:paraId="04C1C514" w14:textId="77777777" w:rsidR="000C5818" w:rsidRPr="00D706C8" w:rsidRDefault="000C5818" w:rsidP="00D706C8">
      <w:pPr>
        <w:pStyle w:val="ListParagraph"/>
        <w:numPr>
          <w:ilvl w:val="0"/>
          <w:numId w:val="45"/>
        </w:numPr>
        <w:spacing w:after="120" w:line="260" w:lineRule="exact"/>
        <w:jc w:val="both"/>
        <w:rPr>
          <w:rFonts w:ascii="Calibri" w:hAnsi="Calibri" w:cs="Calibri"/>
          <w:b/>
        </w:rPr>
      </w:pPr>
      <w:r w:rsidRPr="00D706C8">
        <w:rPr>
          <w:rFonts w:ascii="Calibri" w:hAnsi="Calibri" w:cs="Calibri"/>
          <w:b/>
        </w:rPr>
        <w:t>Validation of the draft final report with stakeholders</w:t>
      </w:r>
    </w:p>
    <w:p w14:paraId="18B23CC7" w14:textId="05C80F88" w:rsidR="003A0AE9" w:rsidRDefault="003A0AE9" w:rsidP="00D706C8">
      <w:pPr>
        <w:pStyle w:val="ListParagraph"/>
        <w:rPr>
          <w:rFonts w:ascii="Calibri" w:hAnsi="Calibri" w:cs="Calibri"/>
        </w:rPr>
      </w:pPr>
      <w:r w:rsidRPr="00383B23">
        <w:rPr>
          <w:rFonts w:ascii="Calibri" w:hAnsi="Calibri" w:cs="Calibri"/>
        </w:rPr>
        <w:t>Organize an appropriate exercise for validation of the research findings, e.g. through a national (and state level) meetings with the key informants and stakeholders.</w:t>
      </w:r>
    </w:p>
    <w:p w14:paraId="67088076" w14:textId="77777777" w:rsidR="00D706C8" w:rsidRPr="00383B23" w:rsidRDefault="00D706C8" w:rsidP="00D706C8">
      <w:pPr>
        <w:pStyle w:val="ListParagraph"/>
        <w:rPr>
          <w:rFonts w:ascii="Calibri" w:hAnsi="Calibri" w:cs="Calibri"/>
        </w:rPr>
      </w:pPr>
    </w:p>
    <w:p w14:paraId="06FC8B3A" w14:textId="5F9881AE" w:rsidR="000C5818" w:rsidRPr="00D706C8" w:rsidRDefault="003A0AE9" w:rsidP="00D706C8">
      <w:pPr>
        <w:pStyle w:val="ListParagraph"/>
        <w:numPr>
          <w:ilvl w:val="0"/>
          <w:numId w:val="45"/>
        </w:numPr>
        <w:spacing w:after="120" w:line="260" w:lineRule="exact"/>
        <w:jc w:val="both"/>
        <w:rPr>
          <w:rFonts w:ascii="Calibri" w:hAnsi="Calibri" w:cs="Calibri"/>
          <w:b/>
        </w:rPr>
      </w:pPr>
      <w:r w:rsidRPr="00D706C8">
        <w:rPr>
          <w:rFonts w:ascii="Calibri" w:hAnsi="Calibri" w:cs="Calibri"/>
          <w:b/>
        </w:rPr>
        <w:t>Preparation</w:t>
      </w:r>
      <w:r w:rsidR="000C5818" w:rsidRPr="00D706C8">
        <w:rPr>
          <w:rFonts w:ascii="Calibri" w:hAnsi="Calibri" w:cs="Calibri"/>
          <w:b/>
        </w:rPr>
        <w:t xml:space="preserve"> of the final report</w:t>
      </w:r>
      <w:r w:rsidR="005A0807" w:rsidRPr="00D706C8">
        <w:rPr>
          <w:rFonts w:ascii="Calibri" w:hAnsi="Calibri" w:cs="Calibri"/>
          <w:b/>
        </w:rPr>
        <w:t xml:space="preserve"> and policy brief </w:t>
      </w:r>
    </w:p>
    <w:p w14:paraId="2175DB75" w14:textId="66427CC6" w:rsidR="003A0AE9" w:rsidRPr="00383B23" w:rsidRDefault="003A0AE9" w:rsidP="00D706C8">
      <w:pPr>
        <w:pStyle w:val="ListParagraph"/>
        <w:spacing w:after="120" w:line="260" w:lineRule="exact"/>
        <w:jc w:val="both"/>
        <w:rPr>
          <w:rFonts w:ascii="Calibri" w:hAnsi="Calibri" w:cs="Calibri"/>
        </w:rPr>
      </w:pPr>
      <w:r w:rsidRPr="00383B23">
        <w:rPr>
          <w:rFonts w:ascii="Calibri" w:hAnsi="Calibri" w:cs="Calibri"/>
        </w:rPr>
        <w:t xml:space="preserve">The final report will be prepared based on comments from UNICEF, </w:t>
      </w:r>
      <w:r w:rsidR="00E62FC4" w:rsidRPr="00383B23">
        <w:rPr>
          <w:rFonts w:ascii="Calibri" w:hAnsi="Calibri" w:cs="Calibri"/>
        </w:rPr>
        <w:t>NPHCDA, GAVI</w:t>
      </w:r>
      <w:r w:rsidRPr="00383B23">
        <w:rPr>
          <w:rFonts w:ascii="Calibri" w:hAnsi="Calibri" w:cs="Calibri"/>
        </w:rPr>
        <w:t xml:space="preserve"> and various stakeholders through review and the validation exercise.</w:t>
      </w:r>
      <w:r w:rsidR="005C1537" w:rsidRPr="00383B23">
        <w:rPr>
          <w:rFonts w:ascii="Calibri" w:hAnsi="Calibri" w:cs="Calibri"/>
        </w:rPr>
        <w:t xml:space="preserve"> The final report will include fact sheets and </w:t>
      </w:r>
      <w:r w:rsidR="003B12F6" w:rsidRPr="00383B23">
        <w:rPr>
          <w:rFonts w:ascii="Calibri" w:hAnsi="Calibri" w:cs="Calibri"/>
        </w:rPr>
        <w:t>policy brief</w:t>
      </w:r>
      <w:r w:rsidR="00E62FC4" w:rsidRPr="00383B23">
        <w:rPr>
          <w:rFonts w:ascii="Calibri" w:hAnsi="Calibri" w:cs="Calibri"/>
        </w:rPr>
        <w:t>s</w:t>
      </w:r>
      <w:r w:rsidR="003B12F6" w:rsidRPr="00383B23">
        <w:rPr>
          <w:rFonts w:ascii="Calibri" w:hAnsi="Calibri" w:cs="Calibri"/>
        </w:rPr>
        <w:t xml:space="preserve"> (</w:t>
      </w:r>
      <w:r w:rsidR="005C1537" w:rsidRPr="00383B23">
        <w:rPr>
          <w:rFonts w:ascii="Calibri" w:hAnsi="Calibri" w:cs="Calibri"/>
        </w:rPr>
        <w:t xml:space="preserve">key </w:t>
      </w:r>
      <w:r w:rsidR="003B12F6" w:rsidRPr="00383B23">
        <w:rPr>
          <w:rFonts w:ascii="Calibri" w:hAnsi="Calibri" w:cs="Calibri"/>
        </w:rPr>
        <w:t xml:space="preserve">findings and </w:t>
      </w:r>
      <w:r w:rsidR="005C1537" w:rsidRPr="00383B23">
        <w:rPr>
          <w:rFonts w:ascii="Calibri" w:hAnsi="Calibri" w:cs="Calibri"/>
        </w:rPr>
        <w:t>recommendations for advocacy</w:t>
      </w:r>
      <w:r w:rsidR="003B12F6" w:rsidRPr="00383B23">
        <w:rPr>
          <w:rFonts w:ascii="Calibri" w:hAnsi="Calibri" w:cs="Calibri"/>
        </w:rPr>
        <w:t>)</w:t>
      </w:r>
      <w:r w:rsidR="005C1537" w:rsidRPr="00383B23">
        <w:rPr>
          <w:rFonts w:ascii="Calibri" w:hAnsi="Calibri" w:cs="Calibri"/>
        </w:rPr>
        <w:t>.</w:t>
      </w:r>
    </w:p>
    <w:p w14:paraId="4170D180" w14:textId="319586E2" w:rsidR="003A0AE9" w:rsidRPr="00383B23" w:rsidRDefault="003A0AE9" w:rsidP="00D706C8">
      <w:pPr>
        <w:pStyle w:val="ListParagraph"/>
        <w:spacing w:after="120" w:line="260" w:lineRule="exact"/>
        <w:ind w:left="360"/>
        <w:jc w:val="both"/>
        <w:rPr>
          <w:rFonts w:ascii="Calibri" w:hAnsi="Calibri" w:cs="Calibri"/>
          <w:b/>
        </w:rPr>
      </w:pPr>
    </w:p>
    <w:p w14:paraId="2021E59B" w14:textId="77777777" w:rsidR="000C5818" w:rsidRPr="00D706C8" w:rsidRDefault="000C5818" w:rsidP="00D706C8">
      <w:pPr>
        <w:pStyle w:val="ListParagraph"/>
        <w:numPr>
          <w:ilvl w:val="0"/>
          <w:numId w:val="45"/>
        </w:numPr>
        <w:spacing w:after="120" w:line="260" w:lineRule="exact"/>
        <w:jc w:val="both"/>
        <w:rPr>
          <w:rFonts w:ascii="Calibri" w:hAnsi="Calibri" w:cs="Calibri"/>
          <w:b/>
        </w:rPr>
      </w:pPr>
      <w:r w:rsidRPr="00D706C8">
        <w:rPr>
          <w:rFonts w:ascii="Calibri" w:hAnsi="Calibri" w:cs="Calibri"/>
          <w:b/>
        </w:rPr>
        <w:t>Presentation of the final report and key findings and recommendations in a national forum</w:t>
      </w:r>
    </w:p>
    <w:p w14:paraId="4F72376F" w14:textId="0388C1CD" w:rsidR="00640F53" w:rsidRPr="00383B23" w:rsidRDefault="000C5818" w:rsidP="00D706C8">
      <w:pPr>
        <w:spacing w:after="120" w:line="260" w:lineRule="exact"/>
        <w:ind w:left="720"/>
        <w:jc w:val="both"/>
        <w:rPr>
          <w:rFonts w:ascii="Calibri" w:hAnsi="Calibri" w:cs="Calibri"/>
        </w:rPr>
      </w:pPr>
      <w:r w:rsidRPr="00383B23">
        <w:rPr>
          <w:rFonts w:ascii="Calibri" w:hAnsi="Calibri" w:cs="Calibri"/>
        </w:rPr>
        <w:t xml:space="preserve">This includes </w:t>
      </w:r>
      <w:r w:rsidR="00944426" w:rsidRPr="00383B23">
        <w:rPr>
          <w:rFonts w:ascii="Calibri" w:hAnsi="Calibri" w:cs="Calibri"/>
        </w:rPr>
        <w:t>prepar</w:t>
      </w:r>
      <w:r w:rsidR="003A0AE9" w:rsidRPr="00383B23">
        <w:rPr>
          <w:rFonts w:ascii="Calibri" w:hAnsi="Calibri" w:cs="Calibri"/>
        </w:rPr>
        <w:t xml:space="preserve">ation of the Power Point presentations of the </w:t>
      </w:r>
      <w:r w:rsidR="00944426" w:rsidRPr="00383B23">
        <w:rPr>
          <w:rFonts w:ascii="Calibri" w:hAnsi="Calibri" w:cs="Calibri"/>
        </w:rPr>
        <w:t xml:space="preserve">final </w:t>
      </w:r>
      <w:r w:rsidR="003A0AE9" w:rsidRPr="00383B23">
        <w:rPr>
          <w:rFonts w:ascii="Calibri" w:hAnsi="Calibri" w:cs="Calibri"/>
        </w:rPr>
        <w:t xml:space="preserve">report, its key findings and recommendations that will be shared </w:t>
      </w:r>
      <w:r w:rsidRPr="00383B23">
        <w:rPr>
          <w:rFonts w:ascii="Calibri" w:hAnsi="Calibri" w:cs="Calibri"/>
        </w:rPr>
        <w:t>with UNICEF</w:t>
      </w:r>
      <w:r w:rsidR="00E62FC4" w:rsidRPr="00383B23">
        <w:rPr>
          <w:rFonts w:ascii="Calibri" w:hAnsi="Calibri" w:cs="Calibri"/>
        </w:rPr>
        <w:t xml:space="preserve"> and NPHCDA</w:t>
      </w:r>
      <w:r w:rsidR="003A0AE9" w:rsidRPr="00383B23">
        <w:rPr>
          <w:rFonts w:ascii="Calibri" w:hAnsi="Calibri" w:cs="Calibri"/>
        </w:rPr>
        <w:t xml:space="preserve"> in advance and </w:t>
      </w:r>
      <w:r w:rsidR="00944426" w:rsidRPr="00383B23">
        <w:rPr>
          <w:rFonts w:ascii="Calibri" w:hAnsi="Calibri" w:cs="Calibri"/>
        </w:rPr>
        <w:t xml:space="preserve">which </w:t>
      </w:r>
      <w:r w:rsidR="003A0AE9" w:rsidRPr="00383B23">
        <w:rPr>
          <w:rFonts w:ascii="Calibri" w:hAnsi="Calibri" w:cs="Calibri"/>
        </w:rPr>
        <w:t xml:space="preserve">will be left with UNICEF </w:t>
      </w:r>
      <w:r w:rsidR="00E62FC4" w:rsidRPr="00383B23">
        <w:rPr>
          <w:rFonts w:ascii="Calibri" w:hAnsi="Calibri" w:cs="Calibri"/>
        </w:rPr>
        <w:t xml:space="preserve">and NPHCDA </w:t>
      </w:r>
      <w:r w:rsidR="003A0AE9" w:rsidRPr="00383B23">
        <w:rPr>
          <w:rFonts w:ascii="Calibri" w:hAnsi="Calibri" w:cs="Calibri"/>
        </w:rPr>
        <w:t xml:space="preserve">for further use, as needed. </w:t>
      </w:r>
    </w:p>
    <w:p w14:paraId="5674ABAA" w14:textId="77777777" w:rsidR="00023147" w:rsidRPr="00383B23" w:rsidRDefault="00023147" w:rsidP="00D706C8">
      <w:pPr>
        <w:spacing w:after="120" w:line="240" w:lineRule="auto"/>
        <w:jc w:val="both"/>
        <w:rPr>
          <w:rFonts w:ascii="Calibri" w:hAnsi="Calibri" w:cs="Calibri"/>
        </w:rPr>
      </w:pPr>
    </w:p>
    <w:p w14:paraId="1432F064" w14:textId="6BA0CFD0" w:rsidR="00A33980" w:rsidRDefault="005D492E" w:rsidP="00023147">
      <w:pPr>
        <w:pStyle w:val="ListParagraph"/>
        <w:numPr>
          <w:ilvl w:val="0"/>
          <w:numId w:val="42"/>
        </w:numPr>
        <w:spacing w:after="120" w:line="240" w:lineRule="auto"/>
        <w:jc w:val="both"/>
        <w:rPr>
          <w:rFonts w:ascii="Calibri" w:hAnsi="Calibri" w:cs="Calibri"/>
          <w:b/>
          <w:bCs/>
        </w:rPr>
      </w:pPr>
      <w:r w:rsidRPr="00383B23">
        <w:rPr>
          <w:rFonts w:ascii="Calibri" w:hAnsi="Calibri" w:cs="Calibri"/>
          <w:b/>
          <w:bCs/>
        </w:rPr>
        <w:t xml:space="preserve">Key activities </w:t>
      </w:r>
      <w:r w:rsidR="00A33980" w:rsidRPr="00383B23">
        <w:rPr>
          <w:rFonts w:ascii="Calibri" w:hAnsi="Calibri" w:cs="Calibri"/>
          <w:b/>
          <w:bCs/>
        </w:rPr>
        <w:t xml:space="preserve">Deliverables and </w:t>
      </w:r>
      <w:r w:rsidR="00C23A88" w:rsidRPr="00383B23">
        <w:rPr>
          <w:rFonts w:ascii="Calibri" w:hAnsi="Calibri" w:cs="Calibri"/>
          <w:b/>
          <w:bCs/>
        </w:rPr>
        <w:t>T</w:t>
      </w:r>
      <w:r w:rsidR="00A33980" w:rsidRPr="00383B23">
        <w:rPr>
          <w:rFonts w:ascii="Calibri" w:hAnsi="Calibri" w:cs="Calibri"/>
          <w:b/>
          <w:bCs/>
        </w:rPr>
        <w:t xml:space="preserve">imelines </w:t>
      </w:r>
    </w:p>
    <w:p w14:paraId="13515C72" w14:textId="6C3BA8E3" w:rsidR="00C94E74" w:rsidRPr="00C94E74" w:rsidRDefault="00C94E74" w:rsidP="00C94E74">
      <w:pPr>
        <w:pStyle w:val="ListParagraph"/>
        <w:spacing w:after="120" w:line="240" w:lineRule="auto"/>
        <w:ind w:left="360"/>
        <w:jc w:val="both"/>
        <w:rPr>
          <w:rFonts w:ascii="Calibri" w:hAnsi="Calibri" w:cs="Calibri"/>
          <w:b/>
          <w:bCs/>
        </w:rPr>
      </w:pPr>
      <w:r w:rsidRPr="00C94E74">
        <w:rPr>
          <w:rFonts w:ascii="Calibri" w:hAnsi="Calibri" w:cs="Calibri"/>
          <w:b/>
          <w:bCs/>
        </w:rPr>
        <w:t>The timeline for this activity is 3 months: September – November 2019</w:t>
      </w:r>
    </w:p>
    <w:tbl>
      <w:tblPr>
        <w:tblW w:w="87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520"/>
        <w:gridCol w:w="1350"/>
        <w:gridCol w:w="1260"/>
      </w:tblGrid>
      <w:tr w:rsidR="001111F8" w:rsidRPr="00383B23" w14:paraId="63BE9C3F" w14:textId="77777777" w:rsidTr="00C94E74">
        <w:tc>
          <w:tcPr>
            <w:tcW w:w="3600" w:type="dxa"/>
            <w:shd w:val="clear" w:color="auto" w:fill="auto"/>
            <w:vAlign w:val="center"/>
          </w:tcPr>
          <w:p w14:paraId="48BABAEF" w14:textId="77777777" w:rsidR="005D492E" w:rsidRPr="00383B23" w:rsidRDefault="005D492E" w:rsidP="005D492E">
            <w:pPr>
              <w:spacing w:after="120"/>
              <w:jc w:val="center"/>
              <w:rPr>
                <w:rFonts w:ascii="Calibri" w:hAnsi="Calibri" w:cs="Calibri"/>
                <w:b/>
              </w:rPr>
            </w:pPr>
            <w:r w:rsidRPr="00383B23">
              <w:rPr>
                <w:rFonts w:ascii="Calibri" w:hAnsi="Calibri" w:cs="Calibri"/>
                <w:b/>
              </w:rPr>
              <w:lastRenderedPageBreak/>
              <w:t>Tasks</w:t>
            </w:r>
          </w:p>
        </w:tc>
        <w:tc>
          <w:tcPr>
            <w:tcW w:w="2520" w:type="dxa"/>
            <w:shd w:val="clear" w:color="auto" w:fill="auto"/>
            <w:vAlign w:val="center"/>
          </w:tcPr>
          <w:p w14:paraId="3EA248F4" w14:textId="77777777" w:rsidR="005D492E" w:rsidRPr="00383B23" w:rsidRDefault="005D492E" w:rsidP="005D492E">
            <w:pPr>
              <w:spacing w:after="120"/>
              <w:jc w:val="center"/>
              <w:rPr>
                <w:rFonts w:ascii="Calibri" w:hAnsi="Calibri" w:cs="Calibri"/>
                <w:b/>
              </w:rPr>
            </w:pPr>
            <w:r w:rsidRPr="00383B23">
              <w:rPr>
                <w:rFonts w:ascii="Calibri" w:hAnsi="Calibri" w:cs="Calibri"/>
                <w:b/>
              </w:rPr>
              <w:t>Deliverables</w:t>
            </w:r>
          </w:p>
        </w:tc>
        <w:tc>
          <w:tcPr>
            <w:tcW w:w="1350" w:type="dxa"/>
            <w:shd w:val="clear" w:color="auto" w:fill="auto"/>
            <w:vAlign w:val="center"/>
          </w:tcPr>
          <w:p w14:paraId="72D58238" w14:textId="77777777" w:rsidR="005D492E" w:rsidRPr="00383B23" w:rsidRDefault="005D492E" w:rsidP="005D492E">
            <w:pPr>
              <w:spacing w:after="120"/>
              <w:jc w:val="center"/>
              <w:rPr>
                <w:rFonts w:ascii="Calibri" w:hAnsi="Calibri" w:cs="Calibri"/>
                <w:b/>
              </w:rPr>
            </w:pPr>
            <w:r w:rsidRPr="00383B23">
              <w:rPr>
                <w:rFonts w:ascii="Calibri" w:hAnsi="Calibri" w:cs="Calibri"/>
                <w:b/>
              </w:rPr>
              <w:t>Weeks</w:t>
            </w:r>
          </w:p>
        </w:tc>
        <w:tc>
          <w:tcPr>
            <w:tcW w:w="1260" w:type="dxa"/>
          </w:tcPr>
          <w:p w14:paraId="03F1866C" w14:textId="77777777" w:rsidR="005D492E" w:rsidRPr="00383B23" w:rsidRDefault="005D492E" w:rsidP="005D492E">
            <w:pPr>
              <w:spacing w:after="120"/>
              <w:jc w:val="center"/>
              <w:rPr>
                <w:rFonts w:ascii="Calibri" w:hAnsi="Calibri" w:cs="Calibri"/>
                <w:b/>
              </w:rPr>
            </w:pPr>
            <w:r w:rsidRPr="00383B23">
              <w:rPr>
                <w:rFonts w:ascii="Calibri" w:hAnsi="Calibri" w:cs="Calibri"/>
                <w:b/>
              </w:rPr>
              <w:t>Payment</w:t>
            </w:r>
          </w:p>
        </w:tc>
      </w:tr>
      <w:tr w:rsidR="001111F8" w:rsidRPr="00383B23" w14:paraId="7771E3F4" w14:textId="77777777" w:rsidTr="00C94E74">
        <w:tc>
          <w:tcPr>
            <w:tcW w:w="3600" w:type="dxa"/>
            <w:shd w:val="clear" w:color="auto" w:fill="auto"/>
            <w:vAlign w:val="center"/>
          </w:tcPr>
          <w:p w14:paraId="227D13E0" w14:textId="77777777" w:rsidR="005D492E" w:rsidRPr="00383B23" w:rsidRDefault="005D492E" w:rsidP="005D492E">
            <w:pPr>
              <w:spacing w:after="120" w:line="240" w:lineRule="auto"/>
              <w:rPr>
                <w:rFonts w:ascii="Calibri" w:hAnsi="Calibri" w:cs="Calibri"/>
                <w:b/>
                <w:u w:val="single"/>
              </w:rPr>
            </w:pPr>
            <w:r w:rsidRPr="00383B23">
              <w:rPr>
                <w:rFonts w:ascii="Calibri" w:hAnsi="Calibri" w:cs="Calibri"/>
                <w:b/>
                <w:u w:val="single"/>
              </w:rPr>
              <w:t>Inception, design and other pre-field work activities</w:t>
            </w:r>
          </w:p>
          <w:p w14:paraId="33703CEF" w14:textId="77777777" w:rsidR="005D492E" w:rsidRPr="00383B23" w:rsidRDefault="005D492E" w:rsidP="005D492E">
            <w:pPr>
              <w:numPr>
                <w:ilvl w:val="0"/>
                <w:numId w:val="8"/>
              </w:numPr>
              <w:spacing w:after="120" w:line="240" w:lineRule="auto"/>
              <w:rPr>
                <w:rFonts w:ascii="Calibri" w:hAnsi="Calibri" w:cs="Calibri"/>
              </w:rPr>
            </w:pPr>
            <w:r w:rsidRPr="00383B23">
              <w:rPr>
                <w:rFonts w:ascii="Calibri" w:hAnsi="Calibri" w:cs="Calibri"/>
              </w:rPr>
              <w:t>Analyse existing studies, research and data on the topic, and identify gaps that need further investigation.</w:t>
            </w:r>
          </w:p>
        </w:tc>
        <w:tc>
          <w:tcPr>
            <w:tcW w:w="2520" w:type="dxa"/>
            <w:shd w:val="clear" w:color="auto" w:fill="auto"/>
          </w:tcPr>
          <w:p w14:paraId="73DE7E61" w14:textId="77777777" w:rsidR="005D492E" w:rsidRPr="00383B23" w:rsidRDefault="005D492E" w:rsidP="005D492E">
            <w:pPr>
              <w:spacing w:after="120"/>
              <w:rPr>
                <w:rFonts w:ascii="Calibri" w:hAnsi="Calibri" w:cs="Calibri"/>
              </w:rPr>
            </w:pPr>
            <w:r w:rsidRPr="00383B23">
              <w:rPr>
                <w:rFonts w:ascii="Calibri" w:hAnsi="Calibri" w:cs="Calibri"/>
              </w:rPr>
              <w:t>Desk review and context analysis document</w:t>
            </w:r>
          </w:p>
        </w:tc>
        <w:tc>
          <w:tcPr>
            <w:tcW w:w="1350" w:type="dxa"/>
            <w:shd w:val="clear" w:color="auto" w:fill="auto"/>
            <w:vAlign w:val="center"/>
          </w:tcPr>
          <w:p w14:paraId="39A33C1C" w14:textId="77777777" w:rsidR="005D492E" w:rsidRPr="00383B23" w:rsidRDefault="005D492E" w:rsidP="005D492E">
            <w:pPr>
              <w:spacing w:after="120"/>
              <w:jc w:val="center"/>
              <w:rPr>
                <w:rFonts w:ascii="Calibri" w:hAnsi="Calibri" w:cs="Calibri"/>
              </w:rPr>
            </w:pPr>
            <w:r w:rsidRPr="00383B23">
              <w:rPr>
                <w:rFonts w:ascii="Calibri" w:hAnsi="Calibri" w:cs="Calibri"/>
              </w:rPr>
              <w:t>Week 1</w:t>
            </w:r>
          </w:p>
        </w:tc>
        <w:tc>
          <w:tcPr>
            <w:tcW w:w="1260" w:type="dxa"/>
            <w:vMerge w:val="restart"/>
            <w:vAlign w:val="center"/>
          </w:tcPr>
          <w:p w14:paraId="4645D52A" w14:textId="77777777" w:rsidR="005D492E" w:rsidRPr="00383B23" w:rsidRDefault="005D492E" w:rsidP="005D492E">
            <w:pPr>
              <w:spacing w:after="120"/>
              <w:jc w:val="center"/>
              <w:rPr>
                <w:rFonts w:ascii="Calibri" w:hAnsi="Calibri" w:cs="Calibri"/>
              </w:rPr>
            </w:pPr>
            <w:r w:rsidRPr="00383B23">
              <w:rPr>
                <w:rFonts w:ascii="Calibri" w:hAnsi="Calibri" w:cs="Calibri"/>
              </w:rPr>
              <w:t>1</w:t>
            </w:r>
            <w:r w:rsidRPr="00383B23">
              <w:rPr>
                <w:rFonts w:ascii="Calibri" w:hAnsi="Calibri" w:cs="Calibri"/>
                <w:vertAlign w:val="superscript"/>
              </w:rPr>
              <w:t>st</w:t>
            </w:r>
            <w:r w:rsidRPr="00383B23">
              <w:rPr>
                <w:rFonts w:ascii="Calibri" w:hAnsi="Calibri" w:cs="Calibri"/>
              </w:rPr>
              <w:t xml:space="preserve"> payment</w:t>
            </w:r>
          </w:p>
          <w:p w14:paraId="000F81AE" w14:textId="77777777" w:rsidR="005D492E" w:rsidRPr="00383B23" w:rsidRDefault="005D492E" w:rsidP="005D492E">
            <w:pPr>
              <w:spacing w:after="120"/>
              <w:jc w:val="center"/>
              <w:rPr>
                <w:rFonts w:ascii="Calibri" w:hAnsi="Calibri" w:cs="Calibri"/>
              </w:rPr>
            </w:pPr>
            <w:r w:rsidRPr="00383B23">
              <w:rPr>
                <w:rFonts w:ascii="Calibri" w:hAnsi="Calibri" w:cs="Calibri"/>
              </w:rPr>
              <w:t>25%</w:t>
            </w:r>
          </w:p>
          <w:p w14:paraId="6DEEA662" w14:textId="77777777" w:rsidR="005D492E" w:rsidRPr="00383B23" w:rsidRDefault="005D492E" w:rsidP="005D492E">
            <w:pPr>
              <w:spacing w:after="120"/>
              <w:jc w:val="center"/>
              <w:rPr>
                <w:rFonts w:ascii="Calibri" w:hAnsi="Calibri" w:cs="Calibri"/>
              </w:rPr>
            </w:pPr>
          </w:p>
        </w:tc>
      </w:tr>
      <w:tr w:rsidR="001111F8" w:rsidRPr="00383B23" w14:paraId="2D622618" w14:textId="77777777" w:rsidTr="00C94E74">
        <w:trPr>
          <w:trHeight w:val="1340"/>
        </w:trPr>
        <w:tc>
          <w:tcPr>
            <w:tcW w:w="3600" w:type="dxa"/>
            <w:shd w:val="clear" w:color="auto" w:fill="auto"/>
            <w:vAlign w:val="center"/>
          </w:tcPr>
          <w:p w14:paraId="6742F3E9" w14:textId="77777777" w:rsidR="005D492E" w:rsidRPr="00383B23" w:rsidRDefault="005D492E" w:rsidP="005D492E">
            <w:pPr>
              <w:numPr>
                <w:ilvl w:val="0"/>
                <w:numId w:val="8"/>
              </w:numPr>
              <w:spacing w:after="120" w:line="240" w:lineRule="auto"/>
              <w:rPr>
                <w:rFonts w:ascii="Calibri" w:hAnsi="Calibri" w:cs="Calibri"/>
              </w:rPr>
            </w:pPr>
            <w:r w:rsidRPr="00383B23">
              <w:rPr>
                <w:rFonts w:ascii="Calibri" w:hAnsi="Calibri" w:cs="Calibri"/>
              </w:rPr>
              <w:t>Plan the research and prepare the inception report based on desk review and discussions with UNICEF and NPHCDA.</w:t>
            </w:r>
          </w:p>
        </w:tc>
        <w:tc>
          <w:tcPr>
            <w:tcW w:w="2520" w:type="dxa"/>
            <w:shd w:val="clear" w:color="auto" w:fill="auto"/>
          </w:tcPr>
          <w:p w14:paraId="0E941D9F" w14:textId="77777777" w:rsidR="005D492E" w:rsidRPr="00383B23" w:rsidRDefault="005D492E" w:rsidP="005D492E">
            <w:pPr>
              <w:spacing w:after="120"/>
              <w:rPr>
                <w:rFonts w:ascii="Calibri" w:hAnsi="Calibri" w:cs="Calibri"/>
              </w:rPr>
            </w:pPr>
            <w:r w:rsidRPr="00383B23">
              <w:rPr>
                <w:rFonts w:ascii="Calibri" w:hAnsi="Calibri" w:cs="Calibri"/>
              </w:rPr>
              <w:t>Inception report and sampling</w:t>
            </w:r>
          </w:p>
        </w:tc>
        <w:tc>
          <w:tcPr>
            <w:tcW w:w="1350" w:type="dxa"/>
            <w:shd w:val="clear" w:color="auto" w:fill="auto"/>
            <w:vAlign w:val="center"/>
          </w:tcPr>
          <w:p w14:paraId="6341066C" w14:textId="0E8C02A2" w:rsidR="005D492E" w:rsidRPr="00383B23" w:rsidRDefault="005D492E" w:rsidP="005D492E">
            <w:pPr>
              <w:spacing w:after="120"/>
              <w:jc w:val="center"/>
              <w:rPr>
                <w:rFonts w:ascii="Calibri" w:hAnsi="Calibri" w:cs="Calibri"/>
              </w:rPr>
            </w:pPr>
            <w:r w:rsidRPr="00383B23">
              <w:rPr>
                <w:rFonts w:ascii="Calibri" w:hAnsi="Calibri" w:cs="Calibri"/>
              </w:rPr>
              <w:t>Week 2</w:t>
            </w:r>
            <w:r w:rsidR="00C94E74">
              <w:rPr>
                <w:rFonts w:ascii="Calibri" w:hAnsi="Calibri" w:cs="Calibri"/>
              </w:rPr>
              <w:t>-3</w:t>
            </w:r>
          </w:p>
        </w:tc>
        <w:tc>
          <w:tcPr>
            <w:tcW w:w="1260" w:type="dxa"/>
            <w:vMerge/>
            <w:shd w:val="clear" w:color="auto" w:fill="auto"/>
            <w:vAlign w:val="center"/>
          </w:tcPr>
          <w:p w14:paraId="50A036C6" w14:textId="77777777" w:rsidR="005D492E" w:rsidRPr="00383B23" w:rsidRDefault="005D492E" w:rsidP="005D492E">
            <w:pPr>
              <w:spacing w:after="120"/>
              <w:rPr>
                <w:rFonts w:ascii="Calibri" w:hAnsi="Calibri" w:cs="Calibri"/>
              </w:rPr>
            </w:pPr>
          </w:p>
        </w:tc>
      </w:tr>
      <w:tr w:rsidR="001111F8" w:rsidRPr="00383B23" w14:paraId="08E466E2" w14:textId="77777777" w:rsidTr="00C94E74">
        <w:tc>
          <w:tcPr>
            <w:tcW w:w="3600" w:type="dxa"/>
            <w:shd w:val="clear" w:color="auto" w:fill="auto"/>
          </w:tcPr>
          <w:p w14:paraId="295C2A3B" w14:textId="77777777" w:rsidR="005D492E" w:rsidRPr="00383B23" w:rsidRDefault="005D492E" w:rsidP="005D492E">
            <w:pPr>
              <w:numPr>
                <w:ilvl w:val="0"/>
                <w:numId w:val="8"/>
              </w:numPr>
              <w:spacing w:after="120" w:line="240" w:lineRule="auto"/>
              <w:ind w:left="337" w:hanging="337"/>
              <w:rPr>
                <w:rFonts w:ascii="Calibri" w:hAnsi="Calibri" w:cs="Calibri"/>
              </w:rPr>
            </w:pPr>
            <w:r w:rsidRPr="00383B23">
              <w:rPr>
                <w:rFonts w:ascii="Calibri" w:hAnsi="Calibri" w:cs="Calibri"/>
              </w:rPr>
              <w:t>Develop data collection and field work process and timetable</w:t>
            </w:r>
          </w:p>
          <w:p w14:paraId="4FCCE629" w14:textId="77777777" w:rsidR="005D492E" w:rsidRPr="00383B23" w:rsidRDefault="005D492E" w:rsidP="005D492E">
            <w:pPr>
              <w:spacing w:after="120" w:line="240" w:lineRule="auto"/>
              <w:ind w:left="337"/>
              <w:rPr>
                <w:rFonts w:ascii="Calibri" w:hAnsi="Calibri" w:cs="Calibri"/>
              </w:rPr>
            </w:pPr>
          </w:p>
        </w:tc>
        <w:tc>
          <w:tcPr>
            <w:tcW w:w="2520" w:type="dxa"/>
            <w:shd w:val="clear" w:color="auto" w:fill="auto"/>
          </w:tcPr>
          <w:p w14:paraId="02A68CBD" w14:textId="77777777" w:rsidR="005D492E" w:rsidRPr="00383B23" w:rsidRDefault="005D492E" w:rsidP="005D492E">
            <w:pPr>
              <w:spacing w:after="120" w:line="260" w:lineRule="exact"/>
              <w:ind w:right="185"/>
              <w:rPr>
                <w:rFonts w:ascii="Calibri" w:hAnsi="Calibri" w:cs="Calibri"/>
              </w:rPr>
            </w:pPr>
            <w:r w:rsidRPr="00383B23">
              <w:rPr>
                <w:rFonts w:ascii="Calibri" w:hAnsi="Calibri" w:cs="Calibri"/>
              </w:rPr>
              <w:t>Recruitment and training of enumerators</w:t>
            </w:r>
          </w:p>
          <w:p w14:paraId="4A71D9F8" w14:textId="77777777" w:rsidR="005D492E" w:rsidRPr="00383B23" w:rsidRDefault="005D492E" w:rsidP="005D492E">
            <w:pPr>
              <w:spacing w:after="120" w:line="260" w:lineRule="exact"/>
              <w:ind w:right="185"/>
              <w:rPr>
                <w:rFonts w:ascii="Calibri" w:hAnsi="Calibri" w:cs="Calibri"/>
              </w:rPr>
            </w:pPr>
            <w:r w:rsidRPr="00383B23">
              <w:rPr>
                <w:rFonts w:ascii="Calibri" w:hAnsi="Calibri" w:cs="Calibri"/>
              </w:rPr>
              <w:t>Field work and data collection plan and schedule.</w:t>
            </w:r>
          </w:p>
        </w:tc>
        <w:tc>
          <w:tcPr>
            <w:tcW w:w="1350" w:type="dxa"/>
            <w:vMerge w:val="restart"/>
            <w:shd w:val="clear" w:color="auto" w:fill="auto"/>
          </w:tcPr>
          <w:p w14:paraId="0CC3D87D" w14:textId="77777777" w:rsidR="005D492E" w:rsidRPr="00383B23" w:rsidRDefault="005D492E" w:rsidP="005D492E">
            <w:pPr>
              <w:spacing w:after="120"/>
              <w:rPr>
                <w:rFonts w:ascii="Calibri" w:hAnsi="Calibri" w:cs="Calibri"/>
              </w:rPr>
            </w:pPr>
          </w:p>
          <w:p w14:paraId="5054F246" w14:textId="77777777" w:rsidR="005D492E" w:rsidRPr="00383B23" w:rsidRDefault="005D492E" w:rsidP="005D492E">
            <w:pPr>
              <w:spacing w:after="120"/>
              <w:rPr>
                <w:rFonts w:ascii="Calibri" w:hAnsi="Calibri" w:cs="Calibri"/>
              </w:rPr>
            </w:pPr>
          </w:p>
          <w:p w14:paraId="65DF507A" w14:textId="77777777" w:rsidR="005D492E" w:rsidRPr="00383B23" w:rsidRDefault="005D492E" w:rsidP="005D492E">
            <w:pPr>
              <w:spacing w:after="120"/>
              <w:jc w:val="right"/>
              <w:rPr>
                <w:rFonts w:ascii="Calibri" w:hAnsi="Calibri" w:cs="Calibri"/>
              </w:rPr>
            </w:pPr>
          </w:p>
          <w:p w14:paraId="431F4B7C" w14:textId="77777777" w:rsidR="005D492E" w:rsidRPr="00383B23" w:rsidRDefault="005D492E" w:rsidP="005D492E">
            <w:pPr>
              <w:spacing w:after="120"/>
              <w:rPr>
                <w:rFonts w:ascii="Calibri" w:hAnsi="Calibri" w:cs="Calibri"/>
              </w:rPr>
            </w:pPr>
          </w:p>
          <w:p w14:paraId="229FB4DB" w14:textId="77777777" w:rsidR="005D492E" w:rsidRPr="00383B23" w:rsidRDefault="005D492E" w:rsidP="005D492E">
            <w:pPr>
              <w:spacing w:after="120"/>
              <w:rPr>
                <w:rFonts w:ascii="Calibri" w:hAnsi="Calibri" w:cs="Calibri"/>
              </w:rPr>
            </w:pPr>
          </w:p>
          <w:p w14:paraId="63EA031C" w14:textId="77777777" w:rsidR="005D492E" w:rsidRPr="00383B23" w:rsidRDefault="005D492E" w:rsidP="005D492E">
            <w:pPr>
              <w:spacing w:after="120"/>
              <w:rPr>
                <w:rFonts w:ascii="Calibri" w:hAnsi="Calibri" w:cs="Calibri"/>
              </w:rPr>
            </w:pPr>
          </w:p>
          <w:p w14:paraId="238622F0" w14:textId="77777777" w:rsidR="005D492E" w:rsidRPr="00383B23" w:rsidRDefault="005D492E" w:rsidP="005D492E">
            <w:pPr>
              <w:spacing w:after="120"/>
              <w:rPr>
                <w:rFonts w:ascii="Calibri" w:hAnsi="Calibri" w:cs="Calibri"/>
              </w:rPr>
            </w:pPr>
          </w:p>
          <w:p w14:paraId="6BF71BE3" w14:textId="236F0410" w:rsidR="005D492E" w:rsidRPr="00383B23" w:rsidRDefault="005D492E" w:rsidP="005D492E">
            <w:pPr>
              <w:spacing w:after="120"/>
              <w:rPr>
                <w:rFonts w:ascii="Calibri" w:hAnsi="Calibri" w:cs="Calibri"/>
              </w:rPr>
            </w:pPr>
            <w:r w:rsidRPr="00383B23">
              <w:rPr>
                <w:rFonts w:ascii="Calibri" w:hAnsi="Calibri" w:cs="Calibri"/>
              </w:rPr>
              <w:t xml:space="preserve">Week </w:t>
            </w:r>
            <w:r w:rsidR="00C94E74">
              <w:rPr>
                <w:rFonts w:ascii="Calibri" w:hAnsi="Calibri" w:cs="Calibri"/>
              </w:rPr>
              <w:t>4</w:t>
            </w:r>
            <w:r w:rsidRPr="00383B23">
              <w:rPr>
                <w:rFonts w:ascii="Calibri" w:hAnsi="Calibri" w:cs="Calibri"/>
              </w:rPr>
              <w:t>-</w:t>
            </w:r>
            <w:r w:rsidR="00C94E74">
              <w:rPr>
                <w:rFonts w:ascii="Calibri" w:hAnsi="Calibri" w:cs="Calibri"/>
              </w:rPr>
              <w:t>9</w:t>
            </w:r>
          </w:p>
        </w:tc>
        <w:tc>
          <w:tcPr>
            <w:tcW w:w="1260" w:type="dxa"/>
            <w:vMerge w:val="restart"/>
            <w:shd w:val="clear" w:color="auto" w:fill="auto"/>
            <w:vAlign w:val="center"/>
          </w:tcPr>
          <w:p w14:paraId="01F5D758" w14:textId="77777777" w:rsidR="005D492E" w:rsidRPr="00383B23" w:rsidRDefault="005D492E" w:rsidP="005D492E">
            <w:pPr>
              <w:spacing w:after="120"/>
              <w:jc w:val="center"/>
              <w:rPr>
                <w:rFonts w:ascii="Calibri" w:hAnsi="Calibri" w:cs="Calibri"/>
              </w:rPr>
            </w:pPr>
            <w:r w:rsidRPr="00383B23">
              <w:rPr>
                <w:rFonts w:ascii="Calibri" w:hAnsi="Calibri" w:cs="Calibri"/>
              </w:rPr>
              <w:t>2</w:t>
            </w:r>
            <w:r w:rsidRPr="00383B23">
              <w:rPr>
                <w:rFonts w:ascii="Calibri" w:hAnsi="Calibri" w:cs="Calibri"/>
                <w:vertAlign w:val="superscript"/>
              </w:rPr>
              <w:t>nd</w:t>
            </w:r>
            <w:r w:rsidRPr="00383B23">
              <w:rPr>
                <w:rFonts w:ascii="Calibri" w:hAnsi="Calibri" w:cs="Calibri"/>
              </w:rPr>
              <w:t xml:space="preserve"> payment</w:t>
            </w:r>
          </w:p>
          <w:p w14:paraId="4F52F275" w14:textId="77777777" w:rsidR="005D492E" w:rsidRPr="00383B23" w:rsidRDefault="005D492E" w:rsidP="005D492E">
            <w:pPr>
              <w:spacing w:after="120"/>
              <w:jc w:val="center"/>
              <w:rPr>
                <w:rFonts w:ascii="Calibri" w:hAnsi="Calibri" w:cs="Calibri"/>
              </w:rPr>
            </w:pPr>
            <w:r w:rsidRPr="00383B23">
              <w:rPr>
                <w:rFonts w:ascii="Calibri" w:hAnsi="Calibri" w:cs="Calibri"/>
              </w:rPr>
              <w:t>35%</w:t>
            </w:r>
          </w:p>
          <w:p w14:paraId="3C2C41C8" w14:textId="77777777" w:rsidR="005D492E" w:rsidRPr="00383B23" w:rsidRDefault="005D492E" w:rsidP="005D492E">
            <w:pPr>
              <w:spacing w:after="120"/>
              <w:jc w:val="center"/>
              <w:rPr>
                <w:rFonts w:ascii="Calibri" w:hAnsi="Calibri" w:cs="Calibri"/>
              </w:rPr>
            </w:pPr>
          </w:p>
        </w:tc>
      </w:tr>
      <w:tr w:rsidR="001111F8" w:rsidRPr="00383B23" w14:paraId="7B61C9E2" w14:textId="77777777" w:rsidTr="00C94E74">
        <w:tc>
          <w:tcPr>
            <w:tcW w:w="3600" w:type="dxa"/>
            <w:shd w:val="clear" w:color="auto" w:fill="auto"/>
          </w:tcPr>
          <w:p w14:paraId="18A0492A" w14:textId="2D7B6AD3" w:rsidR="005D492E" w:rsidRPr="00383B23" w:rsidRDefault="005D492E" w:rsidP="00DF3DD3">
            <w:pPr>
              <w:numPr>
                <w:ilvl w:val="0"/>
                <w:numId w:val="8"/>
              </w:numPr>
              <w:spacing w:after="120" w:line="240" w:lineRule="auto"/>
              <w:ind w:left="337" w:hanging="337"/>
              <w:rPr>
                <w:rFonts w:ascii="Calibri" w:hAnsi="Calibri" w:cs="Calibri"/>
              </w:rPr>
            </w:pPr>
            <w:r w:rsidRPr="00383B23">
              <w:rPr>
                <w:rFonts w:ascii="Calibri" w:hAnsi="Calibri" w:cs="Calibri"/>
              </w:rPr>
              <w:t>Develop data collection instruments and interview guides and protocols</w:t>
            </w:r>
            <w:r w:rsidR="00DF3DD3" w:rsidRPr="00383B23">
              <w:rPr>
                <w:rFonts w:ascii="Calibri" w:hAnsi="Calibri" w:cs="Calibri"/>
              </w:rPr>
              <w:t>.</w:t>
            </w:r>
          </w:p>
        </w:tc>
        <w:tc>
          <w:tcPr>
            <w:tcW w:w="2520" w:type="dxa"/>
            <w:shd w:val="clear" w:color="auto" w:fill="auto"/>
          </w:tcPr>
          <w:p w14:paraId="582399C3" w14:textId="77777777" w:rsidR="005D492E" w:rsidRPr="00383B23" w:rsidRDefault="005D492E" w:rsidP="005D492E">
            <w:pPr>
              <w:spacing w:after="120" w:line="260" w:lineRule="exact"/>
              <w:ind w:right="185"/>
              <w:rPr>
                <w:rFonts w:ascii="Calibri" w:hAnsi="Calibri" w:cs="Calibri"/>
              </w:rPr>
            </w:pPr>
            <w:r w:rsidRPr="00383B23">
              <w:rPr>
                <w:rFonts w:ascii="Calibri" w:hAnsi="Calibri" w:cs="Calibri"/>
              </w:rPr>
              <w:t>Data collection instruments and guides and pilot test.</w:t>
            </w:r>
          </w:p>
        </w:tc>
        <w:tc>
          <w:tcPr>
            <w:tcW w:w="1350" w:type="dxa"/>
            <w:vMerge/>
            <w:shd w:val="clear" w:color="auto" w:fill="auto"/>
            <w:vAlign w:val="center"/>
          </w:tcPr>
          <w:p w14:paraId="68CEAEF2" w14:textId="77777777" w:rsidR="005D492E" w:rsidRPr="00383B23" w:rsidRDefault="005D492E" w:rsidP="005D492E">
            <w:pPr>
              <w:spacing w:after="120"/>
              <w:rPr>
                <w:rFonts w:ascii="Calibri" w:hAnsi="Calibri" w:cs="Calibri"/>
              </w:rPr>
            </w:pPr>
          </w:p>
        </w:tc>
        <w:tc>
          <w:tcPr>
            <w:tcW w:w="1260" w:type="dxa"/>
            <w:vMerge/>
            <w:shd w:val="clear" w:color="auto" w:fill="auto"/>
            <w:vAlign w:val="center"/>
          </w:tcPr>
          <w:p w14:paraId="5C1A6356" w14:textId="77777777" w:rsidR="005D492E" w:rsidRPr="00383B23" w:rsidRDefault="005D492E" w:rsidP="005D492E">
            <w:pPr>
              <w:spacing w:after="120"/>
              <w:jc w:val="center"/>
              <w:rPr>
                <w:rFonts w:ascii="Calibri" w:hAnsi="Calibri" w:cs="Calibri"/>
              </w:rPr>
            </w:pPr>
          </w:p>
        </w:tc>
      </w:tr>
      <w:tr w:rsidR="001111F8" w:rsidRPr="00383B23" w14:paraId="5028C02F" w14:textId="77777777" w:rsidTr="00C94E74">
        <w:tc>
          <w:tcPr>
            <w:tcW w:w="3600" w:type="dxa"/>
            <w:shd w:val="clear" w:color="auto" w:fill="auto"/>
          </w:tcPr>
          <w:p w14:paraId="718AD5AA" w14:textId="77777777" w:rsidR="005D492E" w:rsidRPr="00383B23" w:rsidRDefault="005D492E" w:rsidP="005D492E">
            <w:pPr>
              <w:numPr>
                <w:ilvl w:val="0"/>
                <w:numId w:val="8"/>
              </w:numPr>
              <w:spacing w:after="120" w:line="260" w:lineRule="exact"/>
              <w:contextualSpacing/>
              <w:rPr>
                <w:rFonts w:ascii="Calibri" w:hAnsi="Calibri" w:cs="Calibri"/>
              </w:rPr>
            </w:pPr>
            <w:r w:rsidRPr="00383B23">
              <w:rPr>
                <w:rFonts w:ascii="Calibri" w:hAnsi="Calibri" w:cs="Calibri"/>
              </w:rPr>
              <w:t>Pre-testing of the survey instruments</w:t>
            </w:r>
          </w:p>
        </w:tc>
        <w:tc>
          <w:tcPr>
            <w:tcW w:w="2520" w:type="dxa"/>
            <w:shd w:val="clear" w:color="auto" w:fill="auto"/>
          </w:tcPr>
          <w:p w14:paraId="7633D09E" w14:textId="77777777" w:rsidR="005D492E" w:rsidRPr="00383B23" w:rsidRDefault="005D492E" w:rsidP="005D492E">
            <w:pPr>
              <w:spacing w:after="120" w:line="260" w:lineRule="exact"/>
              <w:ind w:right="185"/>
              <w:rPr>
                <w:rFonts w:ascii="Calibri" w:hAnsi="Calibri" w:cs="Calibri"/>
              </w:rPr>
            </w:pPr>
            <w:proofErr w:type="gramStart"/>
            <w:r w:rsidRPr="00383B23">
              <w:rPr>
                <w:rFonts w:ascii="Calibri" w:hAnsi="Calibri" w:cs="Calibri"/>
              </w:rPr>
              <w:t>Final version</w:t>
            </w:r>
            <w:proofErr w:type="gramEnd"/>
            <w:r w:rsidRPr="00383B23">
              <w:rPr>
                <w:rFonts w:ascii="Calibri" w:hAnsi="Calibri" w:cs="Calibri"/>
              </w:rPr>
              <w:t xml:space="preserve"> of the survey questionnaire </w:t>
            </w:r>
          </w:p>
        </w:tc>
        <w:tc>
          <w:tcPr>
            <w:tcW w:w="1350" w:type="dxa"/>
            <w:vMerge/>
            <w:shd w:val="clear" w:color="auto" w:fill="auto"/>
          </w:tcPr>
          <w:p w14:paraId="3CD732F6" w14:textId="77777777" w:rsidR="005D492E" w:rsidRPr="00383B23" w:rsidRDefault="005D492E" w:rsidP="005D492E">
            <w:pPr>
              <w:spacing w:after="120"/>
              <w:rPr>
                <w:rFonts w:ascii="Calibri" w:hAnsi="Calibri" w:cs="Calibri"/>
              </w:rPr>
            </w:pPr>
          </w:p>
        </w:tc>
        <w:tc>
          <w:tcPr>
            <w:tcW w:w="1260" w:type="dxa"/>
            <w:vMerge/>
            <w:shd w:val="clear" w:color="auto" w:fill="auto"/>
          </w:tcPr>
          <w:p w14:paraId="26CAE10F" w14:textId="77777777" w:rsidR="005D492E" w:rsidRPr="00383B23" w:rsidRDefault="005D492E" w:rsidP="005D492E">
            <w:pPr>
              <w:spacing w:after="120"/>
              <w:rPr>
                <w:rFonts w:ascii="Calibri" w:hAnsi="Calibri" w:cs="Calibri"/>
              </w:rPr>
            </w:pPr>
          </w:p>
        </w:tc>
      </w:tr>
      <w:tr w:rsidR="001111F8" w:rsidRPr="00383B23" w14:paraId="12FD961E" w14:textId="77777777" w:rsidTr="00C94E74">
        <w:tc>
          <w:tcPr>
            <w:tcW w:w="3600" w:type="dxa"/>
            <w:shd w:val="clear" w:color="auto" w:fill="auto"/>
          </w:tcPr>
          <w:p w14:paraId="4661ACB5" w14:textId="77777777" w:rsidR="005D492E" w:rsidRPr="00383B23" w:rsidRDefault="005D492E" w:rsidP="005D492E">
            <w:pPr>
              <w:numPr>
                <w:ilvl w:val="0"/>
                <w:numId w:val="8"/>
              </w:numPr>
              <w:spacing w:after="120" w:line="260" w:lineRule="exact"/>
              <w:contextualSpacing/>
              <w:rPr>
                <w:rFonts w:ascii="Calibri" w:hAnsi="Calibri" w:cs="Calibri"/>
              </w:rPr>
            </w:pPr>
            <w:r w:rsidRPr="00383B23">
              <w:rPr>
                <w:rFonts w:ascii="Calibri" w:hAnsi="Calibri" w:cs="Calibri"/>
              </w:rPr>
              <w:t xml:space="preserve">Identify and train the data collector </w:t>
            </w:r>
          </w:p>
        </w:tc>
        <w:tc>
          <w:tcPr>
            <w:tcW w:w="2520" w:type="dxa"/>
            <w:shd w:val="clear" w:color="auto" w:fill="auto"/>
          </w:tcPr>
          <w:p w14:paraId="2C2B693B" w14:textId="77777777" w:rsidR="005D492E" w:rsidRPr="00383B23" w:rsidRDefault="005D492E" w:rsidP="005D492E">
            <w:pPr>
              <w:spacing w:after="120" w:line="260" w:lineRule="exact"/>
              <w:ind w:right="185"/>
              <w:rPr>
                <w:rFonts w:ascii="Calibri" w:hAnsi="Calibri" w:cs="Calibri"/>
              </w:rPr>
            </w:pPr>
            <w:r w:rsidRPr="00383B23">
              <w:rPr>
                <w:rFonts w:ascii="Calibri" w:hAnsi="Calibri" w:cs="Calibri"/>
              </w:rPr>
              <w:t>Trained data collectors available</w:t>
            </w:r>
          </w:p>
        </w:tc>
        <w:tc>
          <w:tcPr>
            <w:tcW w:w="1350" w:type="dxa"/>
            <w:vMerge/>
            <w:shd w:val="clear" w:color="auto" w:fill="auto"/>
          </w:tcPr>
          <w:p w14:paraId="1870CF3B" w14:textId="77777777" w:rsidR="005D492E" w:rsidRPr="00383B23" w:rsidRDefault="005D492E" w:rsidP="005D492E">
            <w:pPr>
              <w:spacing w:after="120"/>
              <w:rPr>
                <w:rFonts w:ascii="Calibri" w:hAnsi="Calibri" w:cs="Calibri"/>
              </w:rPr>
            </w:pPr>
          </w:p>
        </w:tc>
        <w:tc>
          <w:tcPr>
            <w:tcW w:w="1260" w:type="dxa"/>
            <w:vMerge/>
            <w:shd w:val="clear" w:color="auto" w:fill="auto"/>
          </w:tcPr>
          <w:p w14:paraId="3ACAD942" w14:textId="77777777" w:rsidR="005D492E" w:rsidRPr="00383B23" w:rsidRDefault="005D492E" w:rsidP="005D492E">
            <w:pPr>
              <w:spacing w:after="120"/>
              <w:rPr>
                <w:rFonts w:ascii="Calibri" w:hAnsi="Calibri" w:cs="Calibri"/>
              </w:rPr>
            </w:pPr>
          </w:p>
        </w:tc>
      </w:tr>
      <w:tr w:rsidR="001111F8" w:rsidRPr="00383B23" w14:paraId="08063575" w14:textId="77777777" w:rsidTr="00C94E74">
        <w:tc>
          <w:tcPr>
            <w:tcW w:w="3600" w:type="dxa"/>
            <w:shd w:val="clear" w:color="auto" w:fill="auto"/>
          </w:tcPr>
          <w:p w14:paraId="2574A7E9" w14:textId="77777777" w:rsidR="005D492E" w:rsidRPr="00383B23" w:rsidRDefault="005D492E" w:rsidP="005D492E">
            <w:pPr>
              <w:spacing w:after="120" w:line="260" w:lineRule="exact"/>
              <w:rPr>
                <w:rFonts w:ascii="Calibri" w:hAnsi="Calibri" w:cs="Calibri"/>
                <w:b/>
                <w:u w:val="single"/>
              </w:rPr>
            </w:pPr>
            <w:r w:rsidRPr="00383B23">
              <w:rPr>
                <w:rFonts w:ascii="Calibri" w:hAnsi="Calibri" w:cs="Calibri"/>
                <w:b/>
                <w:u w:val="single"/>
              </w:rPr>
              <w:t>Field work</w:t>
            </w:r>
          </w:p>
          <w:p w14:paraId="075A532A" w14:textId="77777777" w:rsidR="005D492E" w:rsidRPr="00383B23" w:rsidRDefault="005D492E" w:rsidP="005D492E">
            <w:pPr>
              <w:numPr>
                <w:ilvl w:val="0"/>
                <w:numId w:val="8"/>
              </w:numPr>
              <w:spacing w:after="120" w:line="260" w:lineRule="exact"/>
              <w:contextualSpacing/>
              <w:rPr>
                <w:rFonts w:ascii="Calibri" w:hAnsi="Calibri" w:cs="Calibri"/>
              </w:rPr>
            </w:pPr>
            <w:r w:rsidRPr="00383B23">
              <w:rPr>
                <w:rFonts w:ascii="Calibri" w:hAnsi="Calibri" w:cs="Calibri"/>
              </w:rPr>
              <w:t>Data collection from the field, supervision and transmission of data.</w:t>
            </w:r>
          </w:p>
        </w:tc>
        <w:tc>
          <w:tcPr>
            <w:tcW w:w="2520" w:type="dxa"/>
            <w:shd w:val="clear" w:color="auto" w:fill="auto"/>
          </w:tcPr>
          <w:p w14:paraId="2F352A9B" w14:textId="77777777" w:rsidR="005D492E" w:rsidRPr="00383B23" w:rsidRDefault="005D492E" w:rsidP="005D492E">
            <w:pPr>
              <w:spacing w:after="120" w:line="260" w:lineRule="exact"/>
              <w:ind w:right="185"/>
              <w:rPr>
                <w:rFonts w:ascii="Calibri" w:hAnsi="Calibri" w:cs="Calibri"/>
              </w:rPr>
            </w:pPr>
            <w:r w:rsidRPr="00383B23">
              <w:rPr>
                <w:rFonts w:ascii="Calibri" w:hAnsi="Calibri" w:cs="Calibri"/>
              </w:rPr>
              <w:t>Data as per the final questionnaire</w:t>
            </w:r>
          </w:p>
        </w:tc>
        <w:tc>
          <w:tcPr>
            <w:tcW w:w="1350" w:type="dxa"/>
            <w:vMerge/>
            <w:shd w:val="clear" w:color="auto" w:fill="auto"/>
          </w:tcPr>
          <w:p w14:paraId="25B04691" w14:textId="77777777" w:rsidR="005D492E" w:rsidRPr="00383B23" w:rsidRDefault="005D492E" w:rsidP="005D492E">
            <w:pPr>
              <w:spacing w:after="120"/>
              <w:rPr>
                <w:rFonts w:ascii="Calibri" w:hAnsi="Calibri" w:cs="Calibri"/>
              </w:rPr>
            </w:pPr>
          </w:p>
        </w:tc>
        <w:tc>
          <w:tcPr>
            <w:tcW w:w="1260" w:type="dxa"/>
            <w:vMerge/>
            <w:shd w:val="clear" w:color="auto" w:fill="auto"/>
          </w:tcPr>
          <w:p w14:paraId="768FDC60" w14:textId="77777777" w:rsidR="005D492E" w:rsidRPr="00383B23" w:rsidRDefault="005D492E" w:rsidP="005D492E">
            <w:pPr>
              <w:spacing w:after="120"/>
              <w:rPr>
                <w:rFonts w:ascii="Calibri" w:hAnsi="Calibri" w:cs="Calibri"/>
              </w:rPr>
            </w:pPr>
          </w:p>
        </w:tc>
      </w:tr>
      <w:tr w:rsidR="001111F8" w:rsidRPr="00383B23" w14:paraId="74C28F47" w14:textId="77777777" w:rsidTr="00C94E74">
        <w:tc>
          <w:tcPr>
            <w:tcW w:w="3600" w:type="dxa"/>
            <w:shd w:val="clear" w:color="auto" w:fill="auto"/>
          </w:tcPr>
          <w:p w14:paraId="713D703D" w14:textId="77777777" w:rsidR="005D492E" w:rsidRPr="00383B23" w:rsidRDefault="005D492E" w:rsidP="005D492E">
            <w:pPr>
              <w:spacing w:after="120" w:line="260" w:lineRule="exact"/>
              <w:rPr>
                <w:rFonts w:ascii="Calibri" w:hAnsi="Calibri" w:cs="Calibri"/>
                <w:b/>
                <w:u w:val="single"/>
              </w:rPr>
            </w:pPr>
            <w:r w:rsidRPr="00383B23">
              <w:rPr>
                <w:rFonts w:ascii="Calibri" w:hAnsi="Calibri" w:cs="Calibri"/>
                <w:b/>
                <w:u w:val="single"/>
              </w:rPr>
              <w:t>Data analysis and report</w:t>
            </w:r>
          </w:p>
          <w:p w14:paraId="5D07D0D7" w14:textId="77777777" w:rsidR="005D492E" w:rsidRPr="00383B23" w:rsidRDefault="005D492E" w:rsidP="005D492E">
            <w:pPr>
              <w:numPr>
                <w:ilvl w:val="0"/>
                <w:numId w:val="8"/>
              </w:numPr>
              <w:spacing w:after="120" w:line="260" w:lineRule="exact"/>
              <w:contextualSpacing/>
              <w:rPr>
                <w:rFonts w:ascii="Calibri" w:hAnsi="Calibri" w:cs="Calibri"/>
              </w:rPr>
            </w:pPr>
            <w:r w:rsidRPr="00383B23">
              <w:rPr>
                <w:rFonts w:ascii="Calibri" w:hAnsi="Calibri" w:cs="Calibri"/>
              </w:rPr>
              <w:t xml:space="preserve">Data management (cleaning, entry and analysis) </w:t>
            </w:r>
          </w:p>
        </w:tc>
        <w:tc>
          <w:tcPr>
            <w:tcW w:w="2520" w:type="dxa"/>
            <w:shd w:val="clear" w:color="auto" w:fill="auto"/>
          </w:tcPr>
          <w:p w14:paraId="0FE3AB8A" w14:textId="77777777" w:rsidR="005D492E" w:rsidRPr="00383B23" w:rsidRDefault="005D492E" w:rsidP="005D492E">
            <w:pPr>
              <w:spacing w:after="120" w:line="260" w:lineRule="exact"/>
              <w:ind w:right="185"/>
              <w:rPr>
                <w:rFonts w:ascii="Calibri" w:hAnsi="Calibri" w:cs="Calibri"/>
              </w:rPr>
            </w:pPr>
            <w:r w:rsidRPr="00383B23">
              <w:rPr>
                <w:rFonts w:ascii="Calibri" w:hAnsi="Calibri" w:cs="Calibri"/>
              </w:rPr>
              <w:t>Preliminary findings from analysis of data</w:t>
            </w:r>
          </w:p>
        </w:tc>
        <w:tc>
          <w:tcPr>
            <w:tcW w:w="1350" w:type="dxa"/>
            <w:vMerge/>
            <w:shd w:val="clear" w:color="auto" w:fill="auto"/>
          </w:tcPr>
          <w:p w14:paraId="2C388209" w14:textId="77777777" w:rsidR="005D492E" w:rsidRPr="00383B23" w:rsidRDefault="005D492E" w:rsidP="005D492E">
            <w:pPr>
              <w:spacing w:after="120"/>
              <w:rPr>
                <w:rFonts w:ascii="Calibri" w:hAnsi="Calibri" w:cs="Calibri"/>
              </w:rPr>
            </w:pPr>
          </w:p>
        </w:tc>
        <w:tc>
          <w:tcPr>
            <w:tcW w:w="1260" w:type="dxa"/>
            <w:vMerge/>
            <w:shd w:val="clear" w:color="auto" w:fill="auto"/>
          </w:tcPr>
          <w:p w14:paraId="0EE14FE4" w14:textId="77777777" w:rsidR="005D492E" w:rsidRPr="00383B23" w:rsidRDefault="005D492E" w:rsidP="005D492E">
            <w:pPr>
              <w:spacing w:after="120"/>
              <w:rPr>
                <w:rFonts w:ascii="Calibri" w:hAnsi="Calibri" w:cs="Calibri"/>
              </w:rPr>
            </w:pPr>
          </w:p>
        </w:tc>
      </w:tr>
      <w:tr w:rsidR="001111F8" w:rsidRPr="00383B23" w14:paraId="3665FFD8" w14:textId="77777777" w:rsidTr="00C94E74">
        <w:trPr>
          <w:trHeight w:val="359"/>
        </w:trPr>
        <w:tc>
          <w:tcPr>
            <w:tcW w:w="3600" w:type="dxa"/>
            <w:shd w:val="clear" w:color="auto" w:fill="auto"/>
          </w:tcPr>
          <w:p w14:paraId="75A40E24" w14:textId="1162ABEB" w:rsidR="005D492E" w:rsidRPr="00383B23" w:rsidRDefault="005D492E" w:rsidP="00DF3DD3">
            <w:pPr>
              <w:numPr>
                <w:ilvl w:val="0"/>
                <w:numId w:val="8"/>
              </w:numPr>
              <w:spacing w:after="120" w:line="260" w:lineRule="exact"/>
              <w:contextualSpacing/>
              <w:rPr>
                <w:rFonts w:ascii="Calibri" w:hAnsi="Calibri" w:cs="Calibri"/>
              </w:rPr>
            </w:pPr>
            <w:r w:rsidRPr="00383B23">
              <w:rPr>
                <w:rFonts w:ascii="Calibri" w:hAnsi="Calibri" w:cs="Calibri"/>
              </w:rPr>
              <w:t>Preparation of the draft report</w:t>
            </w:r>
          </w:p>
        </w:tc>
        <w:tc>
          <w:tcPr>
            <w:tcW w:w="2520" w:type="dxa"/>
            <w:shd w:val="clear" w:color="auto" w:fill="auto"/>
          </w:tcPr>
          <w:p w14:paraId="31BF6C85" w14:textId="77777777" w:rsidR="005D492E" w:rsidRPr="00383B23" w:rsidRDefault="005D492E" w:rsidP="005D492E">
            <w:pPr>
              <w:spacing w:after="120" w:line="260" w:lineRule="exact"/>
              <w:ind w:right="185"/>
              <w:rPr>
                <w:rFonts w:ascii="Calibri" w:hAnsi="Calibri" w:cs="Calibri"/>
              </w:rPr>
            </w:pPr>
            <w:r w:rsidRPr="00383B23">
              <w:rPr>
                <w:rFonts w:ascii="Calibri" w:hAnsi="Calibri" w:cs="Calibri"/>
              </w:rPr>
              <w:t>Draft report.</w:t>
            </w:r>
          </w:p>
        </w:tc>
        <w:tc>
          <w:tcPr>
            <w:tcW w:w="1350" w:type="dxa"/>
            <w:vMerge/>
            <w:shd w:val="clear" w:color="auto" w:fill="auto"/>
          </w:tcPr>
          <w:p w14:paraId="17B30475" w14:textId="77777777" w:rsidR="005D492E" w:rsidRPr="00383B23" w:rsidRDefault="005D492E" w:rsidP="005D492E">
            <w:pPr>
              <w:spacing w:after="120"/>
              <w:rPr>
                <w:rFonts w:ascii="Calibri" w:hAnsi="Calibri" w:cs="Calibri"/>
              </w:rPr>
            </w:pPr>
          </w:p>
        </w:tc>
        <w:tc>
          <w:tcPr>
            <w:tcW w:w="1260" w:type="dxa"/>
            <w:vMerge/>
            <w:shd w:val="clear" w:color="auto" w:fill="auto"/>
          </w:tcPr>
          <w:p w14:paraId="49BEC3AF" w14:textId="77777777" w:rsidR="005D492E" w:rsidRPr="00383B23" w:rsidRDefault="005D492E" w:rsidP="005D492E">
            <w:pPr>
              <w:spacing w:after="120"/>
              <w:rPr>
                <w:rFonts w:ascii="Calibri" w:hAnsi="Calibri" w:cs="Calibri"/>
              </w:rPr>
            </w:pPr>
          </w:p>
        </w:tc>
      </w:tr>
      <w:tr w:rsidR="001111F8" w:rsidRPr="00383B23" w14:paraId="45F6CC90" w14:textId="77777777" w:rsidTr="00C94E74">
        <w:trPr>
          <w:trHeight w:val="1052"/>
        </w:trPr>
        <w:tc>
          <w:tcPr>
            <w:tcW w:w="3600" w:type="dxa"/>
            <w:shd w:val="clear" w:color="auto" w:fill="auto"/>
          </w:tcPr>
          <w:p w14:paraId="0214D132" w14:textId="77777777" w:rsidR="005D492E" w:rsidRPr="00383B23" w:rsidRDefault="005D492E" w:rsidP="005D492E">
            <w:pPr>
              <w:numPr>
                <w:ilvl w:val="0"/>
                <w:numId w:val="8"/>
              </w:numPr>
              <w:spacing w:after="120" w:line="260" w:lineRule="exact"/>
              <w:contextualSpacing/>
              <w:rPr>
                <w:rFonts w:ascii="Calibri" w:hAnsi="Calibri" w:cs="Calibri"/>
              </w:rPr>
            </w:pPr>
            <w:r w:rsidRPr="00383B23">
              <w:rPr>
                <w:rFonts w:ascii="Calibri" w:hAnsi="Calibri" w:cs="Calibri"/>
              </w:rPr>
              <w:t>Organize and facilitate the validation workshop for the draft final report with stakeholders</w:t>
            </w:r>
          </w:p>
          <w:p w14:paraId="73AA28D4" w14:textId="77777777" w:rsidR="005D492E" w:rsidRPr="00383B23" w:rsidRDefault="005D492E" w:rsidP="00DF3DD3">
            <w:pPr>
              <w:spacing w:after="120" w:line="240" w:lineRule="auto"/>
              <w:rPr>
                <w:rFonts w:ascii="Calibri" w:hAnsi="Calibri" w:cs="Calibri"/>
              </w:rPr>
            </w:pPr>
          </w:p>
        </w:tc>
        <w:tc>
          <w:tcPr>
            <w:tcW w:w="2520" w:type="dxa"/>
            <w:shd w:val="clear" w:color="auto" w:fill="auto"/>
          </w:tcPr>
          <w:p w14:paraId="61ED39AA" w14:textId="77777777" w:rsidR="005D492E" w:rsidRPr="00383B23" w:rsidRDefault="005D492E" w:rsidP="005D492E">
            <w:pPr>
              <w:spacing w:after="120" w:line="260" w:lineRule="exact"/>
              <w:ind w:right="185"/>
              <w:rPr>
                <w:rFonts w:ascii="Calibri" w:hAnsi="Calibri" w:cs="Calibri"/>
              </w:rPr>
            </w:pPr>
            <w:r w:rsidRPr="00383B23">
              <w:rPr>
                <w:rFonts w:ascii="Calibri" w:hAnsi="Calibri" w:cs="Calibri"/>
              </w:rPr>
              <w:t>Debriefing and validation exercise (workshop) for the draft report.</w:t>
            </w:r>
          </w:p>
        </w:tc>
        <w:tc>
          <w:tcPr>
            <w:tcW w:w="1350" w:type="dxa"/>
            <w:vMerge w:val="restart"/>
            <w:shd w:val="clear" w:color="auto" w:fill="auto"/>
            <w:vAlign w:val="center"/>
          </w:tcPr>
          <w:p w14:paraId="64CA07D8" w14:textId="79237D34" w:rsidR="005D492E" w:rsidRPr="00383B23" w:rsidRDefault="005D492E" w:rsidP="005D492E">
            <w:pPr>
              <w:spacing w:after="120"/>
              <w:jc w:val="center"/>
              <w:rPr>
                <w:rFonts w:ascii="Calibri" w:hAnsi="Calibri" w:cs="Calibri"/>
              </w:rPr>
            </w:pPr>
            <w:r w:rsidRPr="00383B23">
              <w:rPr>
                <w:rFonts w:ascii="Calibri" w:hAnsi="Calibri" w:cs="Calibri"/>
              </w:rPr>
              <w:t xml:space="preserve">Week </w:t>
            </w:r>
            <w:r w:rsidR="00C94E74">
              <w:rPr>
                <w:rFonts w:ascii="Calibri" w:hAnsi="Calibri" w:cs="Calibri"/>
              </w:rPr>
              <w:t>10-11</w:t>
            </w:r>
          </w:p>
        </w:tc>
        <w:tc>
          <w:tcPr>
            <w:tcW w:w="1260" w:type="dxa"/>
            <w:vMerge w:val="restart"/>
            <w:shd w:val="clear" w:color="auto" w:fill="auto"/>
            <w:vAlign w:val="center"/>
          </w:tcPr>
          <w:p w14:paraId="359BE88C" w14:textId="77777777" w:rsidR="005D492E" w:rsidRPr="00383B23" w:rsidRDefault="005D492E" w:rsidP="005D492E">
            <w:pPr>
              <w:spacing w:after="120"/>
              <w:jc w:val="center"/>
              <w:rPr>
                <w:rFonts w:ascii="Calibri" w:hAnsi="Calibri" w:cs="Calibri"/>
              </w:rPr>
            </w:pPr>
            <w:r w:rsidRPr="00383B23">
              <w:rPr>
                <w:rFonts w:ascii="Calibri" w:hAnsi="Calibri" w:cs="Calibri"/>
              </w:rPr>
              <w:t>3</w:t>
            </w:r>
            <w:r w:rsidRPr="00383B23">
              <w:rPr>
                <w:rFonts w:ascii="Calibri" w:hAnsi="Calibri" w:cs="Calibri"/>
                <w:vertAlign w:val="superscript"/>
              </w:rPr>
              <w:t>rd</w:t>
            </w:r>
            <w:r w:rsidRPr="00383B23">
              <w:rPr>
                <w:rFonts w:ascii="Calibri" w:hAnsi="Calibri" w:cs="Calibri"/>
              </w:rPr>
              <w:t xml:space="preserve"> payment</w:t>
            </w:r>
          </w:p>
          <w:p w14:paraId="39351F19" w14:textId="77777777" w:rsidR="005D492E" w:rsidRPr="00383B23" w:rsidRDefault="005D492E" w:rsidP="005D492E">
            <w:pPr>
              <w:spacing w:after="120"/>
              <w:jc w:val="center"/>
              <w:rPr>
                <w:rFonts w:ascii="Calibri" w:hAnsi="Calibri" w:cs="Calibri"/>
              </w:rPr>
            </w:pPr>
            <w:r w:rsidRPr="00383B23">
              <w:rPr>
                <w:rFonts w:ascii="Calibri" w:hAnsi="Calibri" w:cs="Calibri"/>
              </w:rPr>
              <w:t>40%</w:t>
            </w:r>
          </w:p>
        </w:tc>
      </w:tr>
      <w:tr w:rsidR="001111F8" w:rsidRPr="00383B23" w14:paraId="58EB4AAB" w14:textId="77777777" w:rsidTr="00C94E74">
        <w:tc>
          <w:tcPr>
            <w:tcW w:w="3600" w:type="dxa"/>
            <w:shd w:val="clear" w:color="auto" w:fill="auto"/>
          </w:tcPr>
          <w:p w14:paraId="281278EB" w14:textId="77777777" w:rsidR="005D492E" w:rsidRPr="00383B23" w:rsidRDefault="005D492E" w:rsidP="005D492E">
            <w:pPr>
              <w:numPr>
                <w:ilvl w:val="0"/>
                <w:numId w:val="8"/>
              </w:numPr>
              <w:spacing w:after="120" w:line="260" w:lineRule="exact"/>
              <w:contextualSpacing/>
              <w:rPr>
                <w:rFonts w:ascii="Calibri" w:hAnsi="Calibri" w:cs="Calibri"/>
              </w:rPr>
            </w:pPr>
            <w:r w:rsidRPr="00383B23">
              <w:rPr>
                <w:rFonts w:ascii="Calibri" w:hAnsi="Calibri" w:cs="Calibri"/>
              </w:rPr>
              <w:t>Preparation of the final report and policy brief based on the validation exercise and the feedback.</w:t>
            </w:r>
          </w:p>
        </w:tc>
        <w:tc>
          <w:tcPr>
            <w:tcW w:w="2520" w:type="dxa"/>
            <w:shd w:val="clear" w:color="auto" w:fill="auto"/>
          </w:tcPr>
          <w:p w14:paraId="67B5A995" w14:textId="77777777" w:rsidR="005D492E" w:rsidRPr="00383B23" w:rsidRDefault="005D492E" w:rsidP="005D492E">
            <w:pPr>
              <w:spacing w:after="120" w:line="260" w:lineRule="exact"/>
              <w:ind w:right="-85"/>
              <w:rPr>
                <w:rFonts w:ascii="Calibri" w:hAnsi="Calibri" w:cs="Calibri"/>
              </w:rPr>
            </w:pPr>
            <w:r w:rsidRPr="00383B23">
              <w:rPr>
                <w:rFonts w:ascii="Calibri" w:hAnsi="Calibri" w:cs="Calibri"/>
              </w:rPr>
              <w:t>Final research report including policy brief and fact sheets.</w:t>
            </w:r>
          </w:p>
        </w:tc>
        <w:tc>
          <w:tcPr>
            <w:tcW w:w="1350" w:type="dxa"/>
            <w:vMerge/>
            <w:shd w:val="clear" w:color="auto" w:fill="auto"/>
          </w:tcPr>
          <w:p w14:paraId="3F37ADA5" w14:textId="77777777" w:rsidR="005D492E" w:rsidRPr="00383B23" w:rsidRDefault="005D492E" w:rsidP="005D492E">
            <w:pPr>
              <w:spacing w:after="120"/>
              <w:rPr>
                <w:rFonts w:ascii="Calibri" w:hAnsi="Calibri" w:cs="Calibri"/>
              </w:rPr>
            </w:pPr>
          </w:p>
        </w:tc>
        <w:tc>
          <w:tcPr>
            <w:tcW w:w="1260" w:type="dxa"/>
            <w:vMerge/>
            <w:shd w:val="clear" w:color="auto" w:fill="auto"/>
          </w:tcPr>
          <w:p w14:paraId="560D57B9" w14:textId="77777777" w:rsidR="005D492E" w:rsidRPr="00383B23" w:rsidRDefault="005D492E" w:rsidP="005D492E">
            <w:pPr>
              <w:spacing w:after="120"/>
              <w:jc w:val="center"/>
              <w:rPr>
                <w:rFonts w:ascii="Calibri" w:hAnsi="Calibri" w:cs="Calibri"/>
              </w:rPr>
            </w:pPr>
          </w:p>
        </w:tc>
      </w:tr>
      <w:tr w:rsidR="001111F8" w:rsidRPr="00383B23" w14:paraId="71F3D633" w14:textId="77777777" w:rsidTr="00C94E74">
        <w:tc>
          <w:tcPr>
            <w:tcW w:w="3600" w:type="dxa"/>
            <w:shd w:val="clear" w:color="auto" w:fill="auto"/>
          </w:tcPr>
          <w:p w14:paraId="559C62A1" w14:textId="77777777" w:rsidR="005D492E" w:rsidRPr="00383B23" w:rsidRDefault="005D492E" w:rsidP="005D492E">
            <w:pPr>
              <w:spacing w:after="120" w:line="260" w:lineRule="exact"/>
              <w:rPr>
                <w:rFonts w:ascii="Calibri" w:hAnsi="Calibri" w:cs="Calibri"/>
                <w:b/>
                <w:u w:val="single"/>
              </w:rPr>
            </w:pPr>
            <w:r w:rsidRPr="00383B23">
              <w:rPr>
                <w:rFonts w:ascii="Calibri" w:hAnsi="Calibri" w:cs="Calibri"/>
                <w:b/>
                <w:u w:val="single"/>
              </w:rPr>
              <w:t>Dissemination</w:t>
            </w:r>
          </w:p>
          <w:p w14:paraId="6B809287" w14:textId="3C8E8067" w:rsidR="005D492E" w:rsidRPr="00C94E74" w:rsidRDefault="005D492E" w:rsidP="00C94E74">
            <w:pPr>
              <w:pStyle w:val="ListParagraph"/>
              <w:numPr>
                <w:ilvl w:val="0"/>
                <w:numId w:val="8"/>
              </w:numPr>
              <w:tabs>
                <w:tab w:val="left" w:pos="0"/>
              </w:tabs>
              <w:spacing w:after="120" w:line="240" w:lineRule="auto"/>
              <w:rPr>
                <w:rFonts w:ascii="Calibri" w:hAnsi="Calibri" w:cs="Calibri"/>
              </w:rPr>
            </w:pPr>
            <w:r w:rsidRPr="00C94E74">
              <w:rPr>
                <w:rFonts w:ascii="Calibri" w:hAnsi="Calibri" w:cs="Calibri"/>
              </w:rPr>
              <w:t xml:space="preserve">Presentation of the final report with key findings and </w:t>
            </w:r>
            <w:r w:rsidRPr="00C94E74">
              <w:rPr>
                <w:rFonts w:ascii="Calibri" w:hAnsi="Calibri" w:cs="Calibri"/>
              </w:rPr>
              <w:lastRenderedPageBreak/>
              <w:t>recommendations (power point presentation)</w:t>
            </w:r>
          </w:p>
        </w:tc>
        <w:tc>
          <w:tcPr>
            <w:tcW w:w="2520" w:type="dxa"/>
            <w:shd w:val="clear" w:color="auto" w:fill="auto"/>
          </w:tcPr>
          <w:p w14:paraId="3E822F4B" w14:textId="77777777" w:rsidR="005D492E" w:rsidRPr="00383B23" w:rsidRDefault="005D492E" w:rsidP="005D492E">
            <w:pPr>
              <w:autoSpaceDE w:val="0"/>
              <w:autoSpaceDN w:val="0"/>
              <w:adjustRightInd w:val="0"/>
              <w:spacing w:after="120" w:line="240" w:lineRule="auto"/>
              <w:rPr>
                <w:rFonts w:ascii="Calibri" w:hAnsi="Calibri" w:cs="Calibri"/>
              </w:rPr>
            </w:pPr>
            <w:r w:rsidRPr="00383B23">
              <w:rPr>
                <w:rFonts w:ascii="Calibri" w:hAnsi="Calibri" w:cs="Calibri"/>
              </w:rPr>
              <w:lastRenderedPageBreak/>
              <w:t>Power point presentation of the research report and its key findings and recommendations.</w:t>
            </w:r>
          </w:p>
        </w:tc>
        <w:tc>
          <w:tcPr>
            <w:tcW w:w="1350" w:type="dxa"/>
            <w:shd w:val="clear" w:color="auto" w:fill="auto"/>
            <w:vAlign w:val="center"/>
          </w:tcPr>
          <w:p w14:paraId="235D199A" w14:textId="1C0B8147" w:rsidR="005D492E" w:rsidRPr="00383B23" w:rsidRDefault="005D492E" w:rsidP="005D492E">
            <w:pPr>
              <w:spacing w:after="120"/>
              <w:jc w:val="center"/>
              <w:rPr>
                <w:rFonts w:ascii="Calibri" w:hAnsi="Calibri" w:cs="Calibri"/>
              </w:rPr>
            </w:pPr>
            <w:r w:rsidRPr="00383B23">
              <w:rPr>
                <w:rFonts w:ascii="Calibri" w:hAnsi="Calibri" w:cs="Calibri"/>
              </w:rPr>
              <w:t xml:space="preserve">Week </w:t>
            </w:r>
            <w:r w:rsidR="00C94E74">
              <w:rPr>
                <w:rFonts w:ascii="Calibri" w:hAnsi="Calibri" w:cs="Calibri"/>
              </w:rPr>
              <w:t>12</w:t>
            </w:r>
          </w:p>
        </w:tc>
        <w:tc>
          <w:tcPr>
            <w:tcW w:w="1260" w:type="dxa"/>
            <w:vMerge/>
            <w:shd w:val="clear" w:color="auto" w:fill="auto"/>
            <w:vAlign w:val="center"/>
          </w:tcPr>
          <w:p w14:paraId="45ABFC1E" w14:textId="77777777" w:rsidR="005D492E" w:rsidRPr="00383B23" w:rsidRDefault="005D492E" w:rsidP="005D492E">
            <w:pPr>
              <w:spacing w:after="120"/>
              <w:jc w:val="center"/>
              <w:rPr>
                <w:rFonts w:ascii="Calibri" w:hAnsi="Calibri" w:cs="Calibri"/>
              </w:rPr>
            </w:pPr>
          </w:p>
        </w:tc>
      </w:tr>
    </w:tbl>
    <w:p w14:paraId="013CD7F1" w14:textId="0FBE7655" w:rsidR="00A33980" w:rsidRPr="00383B23" w:rsidRDefault="00A33980" w:rsidP="00A33980">
      <w:pPr>
        <w:spacing w:after="120" w:line="240" w:lineRule="auto"/>
        <w:ind w:left="360"/>
        <w:jc w:val="both"/>
        <w:rPr>
          <w:rFonts w:ascii="Calibri" w:hAnsi="Calibri" w:cs="Calibri"/>
          <w:b/>
          <w:bCs/>
        </w:rPr>
      </w:pPr>
    </w:p>
    <w:p w14:paraId="18CE425E" w14:textId="3BD4DF6C" w:rsidR="005D492E" w:rsidRPr="00383B23" w:rsidRDefault="005D492E" w:rsidP="00A33980">
      <w:pPr>
        <w:spacing w:after="120" w:line="240" w:lineRule="auto"/>
        <w:ind w:left="360"/>
        <w:jc w:val="both"/>
        <w:rPr>
          <w:rFonts w:ascii="Calibri" w:hAnsi="Calibri" w:cs="Calibri"/>
          <w:b/>
          <w:bCs/>
        </w:rPr>
      </w:pPr>
    </w:p>
    <w:p w14:paraId="49898B90" w14:textId="77777777" w:rsidR="005D492E" w:rsidRPr="00383B23" w:rsidRDefault="005D492E" w:rsidP="005D492E">
      <w:pPr>
        <w:snapToGrid w:val="0"/>
        <w:spacing w:after="120"/>
        <w:jc w:val="both"/>
        <w:rPr>
          <w:rFonts w:ascii="Calibri" w:hAnsi="Calibri" w:cs="Calibri"/>
          <w:b/>
          <w:bCs/>
        </w:rPr>
      </w:pPr>
      <w:proofErr w:type="gramStart"/>
      <w:r w:rsidRPr="00383B23">
        <w:rPr>
          <w:rFonts w:ascii="Calibri" w:hAnsi="Calibri" w:cs="Calibri"/>
          <w:b/>
          <w:bCs/>
        </w:rPr>
        <w:t>End Product</w:t>
      </w:r>
      <w:proofErr w:type="gramEnd"/>
      <w:r w:rsidRPr="00383B23">
        <w:rPr>
          <w:rFonts w:ascii="Calibri" w:hAnsi="Calibri" w:cs="Calibri"/>
          <w:b/>
          <w:bCs/>
        </w:rPr>
        <w:t xml:space="preserve"> </w:t>
      </w:r>
    </w:p>
    <w:p w14:paraId="3CBBEF40" w14:textId="77777777" w:rsidR="005D492E" w:rsidRPr="00383B23" w:rsidRDefault="005D492E" w:rsidP="005D492E">
      <w:pPr>
        <w:snapToGrid w:val="0"/>
        <w:spacing w:after="120"/>
        <w:jc w:val="both"/>
        <w:rPr>
          <w:rFonts w:ascii="Calibri" w:hAnsi="Calibri" w:cs="Calibri"/>
        </w:rPr>
      </w:pPr>
      <w:r w:rsidRPr="00383B23">
        <w:rPr>
          <w:rFonts w:ascii="Calibri" w:hAnsi="Calibri" w:cs="Calibri"/>
        </w:rPr>
        <w:t>Comprehensive report of the survey with findings/inferences from data and recommendations and power point presentation on top line findings.</w:t>
      </w:r>
    </w:p>
    <w:p w14:paraId="5E1318A3" w14:textId="77777777" w:rsidR="009832DF" w:rsidRPr="00383B23" w:rsidRDefault="009832DF" w:rsidP="009832DF">
      <w:pPr>
        <w:snapToGrid w:val="0"/>
        <w:spacing w:after="120"/>
        <w:jc w:val="both"/>
        <w:rPr>
          <w:rFonts w:ascii="Calibri" w:hAnsi="Calibri" w:cs="Calibri"/>
        </w:rPr>
      </w:pPr>
    </w:p>
    <w:p w14:paraId="0BD5F2F5" w14:textId="77777777" w:rsidR="00A33980" w:rsidRPr="00383B23" w:rsidRDefault="00A33980" w:rsidP="00023147">
      <w:pPr>
        <w:numPr>
          <w:ilvl w:val="0"/>
          <w:numId w:val="42"/>
        </w:numPr>
        <w:tabs>
          <w:tab w:val="left" w:pos="-480"/>
          <w:tab w:val="left" w:pos="0"/>
          <w:tab w:val="left" w:pos="1440"/>
        </w:tabs>
        <w:spacing w:after="120"/>
        <w:jc w:val="both"/>
        <w:rPr>
          <w:rFonts w:ascii="Calibri" w:hAnsi="Calibri" w:cs="Calibri"/>
          <w:b/>
        </w:rPr>
      </w:pPr>
      <w:r w:rsidRPr="00383B23">
        <w:rPr>
          <w:rFonts w:ascii="Calibri" w:hAnsi="Calibri" w:cs="Calibri"/>
          <w:b/>
        </w:rPr>
        <w:t>Reporting Relationship</w:t>
      </w:r>
    </w:p>
    <w:p w14:paraId="29D64FB0" w14:textId="07E30F0A" w:rsidR="00746A62" w:rsidRPr="00383B23" w:rsidRDefault="00A33980" w:rsidP="00086F5A">
      <w:pPr>
        <w:spacing w:after="120"/>
        <w:ind w:left="360" w:right="26"/>
        <w:jc w:val="both"/>
        <w:rPr>
          <w:rFonts w:ascii="Calibri" w:hAnsi="Calibri" w:cs="Calibri"/>
        </w:rPr>
      </w:pPr>
      <w:r w:rsidRPr="00383B23">
        <w:rPr>
          <w:rFonts w:ascii="Calibri" w:hAnsi="Calibri" w:cs="Calibri"/>
        </w:rPr>
        <w:t xml:space="preserve">The </w:t>
      </w:r>
      <w:r w:rsidR="005D492E" w:rsidRPr="00383B23">
        <w:rPr>
          <w:rFonts w:ascii="Calibri" w:hAnsi="Calibri" w:cs="Calibri"/>
        </w:rPr>
        <w:t>consulting firm/research agency</w:t>
      </w:r>
      <w:r w:rsidRPr="00383B23">
        <w:rPr>
          <w:rFonts w:ascii="Calibri" w:hAnsi="Calibri" w:cs="Calibri"/>
        </w:rPr>
        <w:t xml:space="preserve"> will report directly to the</w:t>
      </w:r>
      <w:r w:rsidR="00086F5A" w:rsidRPr="00383B23">
        <w:rPr>
          <w:rFonts w:ascii="Calibri" w:hAnsi="Calibri" w:cs="Calibri"/>
        </w:rPr>
        <w:t xml:space="preserve"> </w:t>
      </w:r>
      <w:r w:rsidR="009832DF" w:rsidRPr="00383B23">
        <w:rPr>
          <w:rFonts w:ascii="Calibri" w:hAnsi="Calibri" w:cs="Calibri"/>
        </w:rPr>
        <w:t>Communization for Development Officer</w:t>
      </w:r>
      <w:r w:rsidR="00D35255" w:rsidRPr="00383B23">
        <w:rPr>
          <w:rFonts w:ascii="Calibri" w:hAnsi="Calibri" w:cs="Calibri"/>
        </w:rPr>
        <w:t>, with</w:t>
      </w:r>
      <w:r w:rsidR="00086F5A" w:rsidRPr="00383B23">
        <w:rPr>
          <w:rFonts w:ascii="Calibri" w:hAnsi="Calibri" w:cs="Calibri"/>
        </w:rPr>
        <w:t xml:space="preserve"> the oversight of the </w:t>
      </w:r>
      <w:r w:rsidR="009832DF" w:rsidRPr="00383B23">
        <w:rPr>
          <w:rFonts w:ascii="Calibri" w:hAnsi="Calibri" w:cs="Calibri"/>
        </w:rPr>
        <w:t>Communication for Development Specialist and Communication for Development Manager</w:t>
      </w:r>
      <w:r w:rsidRPr="00383B23">
        <w:rPr>
          <w:rFonts w:ascii="Calibri" w:hAnsi="Calibri" w:cs="Calibri"/>
        </w:rPr>
        <w:t xml:space="preserve"> for all agreed deliverables, timeframes, </w:t>
      </w:r>
      <w:r w:rsidR="00086F5A" w:rsidRPr="00383B23">
        <w:rPr>
          <w:rFonts w:ascii="Calibri" w:hAnsi="Calibri" w:cs="Calibri"/>
        </w:rPr>
        <w:t xml:space="preserve">and </w:t>
      </w:r>
      <w:r w:rsidRPr="00383B23">
        <w:rPr>
          <w:rFonts w:ascii="Calibri" w:hAnsi="Calibri" w:cs="Calibri"/>
        </w:rPr>
        <w:t xml:space="preserve">will work closely with </w:t>
      </w:r>
      <w:r w:rsidR="009832DF" w:rsidRPr="00383B23">
        <w:rPr>
          <w:rFonts w:ascii="Calibri" w:hAnsi="Calibri" w:cs="Calibri"/>
        </w:rPr>
        <w:t>NPHCDA Chair of the National Measles and Yellow Fever Technical Coordination Committee (NMYTCC) and the organisation’s focal managers of Yellow Fever intervention program</w:t>
      </w:r>
      <w:r w:rsidRPr="00383B23">
        <w:rPr>
          <w:rFonts w:ascii="Calibri" w:hAnsi="Calibri" w:cs="Calibri"/>
        </w:rPr>
        <w:t xml:space="preserve">. At the same time, the </w:t>
      </w:r>
      <w:r w:rsidR="00245BDA">
        <w:rPr>
          <w:rFonts w:ascii="Calibri" w:eastAsia="Times New Roman" w:hAnsi="Calibri" w:cs="Calibri"/>
          <w:snapToGrid w:val="0"/>
        </w:rPr>
        <w:t>C</w:t>
      </w:r>
      <w:r w:rsidR="00245BDA" w:rsidRPr="00383B23">
        <w:rPr>
          <w:rFonts w:ascii="Calibri" w:eastAsia="Times New Roman" w:hAnsi="Calibri" w:cs="Calibri"/>
          <w:snapToGrid w:val="0"/>
        </w:rPr>
        <w:t>onsult</w:t>
      </w:r>
      <w:r w:rsidR="00245BDA">
        <w:rPr>
          <w:rFonts w:ascii="Calibri" w:eastAsia="Times New Roman" w:hAnsi="Calibri" w:cs="Calibri"/>
          <w:snapToGrid w:val="0"/>
        </w:rPr>
        <w:t>ing Firm/Research</w:t>
      </w:r>
      <w:r w:rsidRPr="00383B23">
        <w:rPr>
          <w:rFonts w:ascii="Calibri" w:hAnsi="Calibri" w:cs="Calibri"/>
        </w:rPr>
        <w:t xml:space="preserve"> team will maintain close eng</w:t>
      </w:r>
      <w:r w:rsidR="00086F5A" w:rsidRPr="00383B23">
        <w:rPr>
          <w:rFonts w:ascii="Calibri" w:hAnsi="Calibri" w:cs="Calibri"/>
        </w:rPr>
        <w:t xml:space="preserve">agement and communication with </w:t>
      </w:r>
      <w:r w:rsidR="009832DF" w:rsidRPr="00383B23">
        <w:rPr>
          <w:rFonts w:ascii="Calibri" w:hAnsi="Calibri" w:cs="Calibri"/>
        </w:rPr>
        <w:t xml:space="preserve">other </w:t>
      </w:r>
      <w:r w:rsidR="00086F5A" w:rsidRPr="00383B23">
        <w:rPr>
          <w:rFonts w:ascii="Calibri" w:hAnsi="Calibri" w:cs="Calibri"/>
        </w:rPr>
        <w:t>g</w:t>
      </w:r>
      <w:r w:rsidRPr="00383B23">
        <w:rPr>
          <w:rFonts w:ascii="Calibri" w:hAnsi="Calibri" w:cs="Calibri"/>
        </w:rPr>
        <w:t>overnment stakeholders at various levels being accountable to them and meeting their expectations and needs</w:t>
      </w:r>
      <w:r w:rsidR="00594E4C" w:rsidRPr="00383B23">
        <w:rPr>
          <w:rFonts w:ascii="Calibri" w:hAnsi="Calibri" w:cs="Calibri"/>
        </w:rPr>
        <w:t xml:space="preserve"> within the scope of the s</w:t>
      </w:r>
      <w:r w:rsidR="00245BDA">
        <w:rPr>
          <w:rFonts w:ascii="Calibri" w:hAnsi="Calibri" w:cs="Calibri"/>
        </w:rPr>
        <w:t>urvey</w:t>
      </w:r>
      <w:r w:rsidRPr="00383B23">
        <w:rPr>
          <w:rFonts w:ascii="Calibri" w:hAnsi="Calibri" w:cs="Calibri"/>
        </w:rPr>
        <w:t xml:space="preserve">. </w:t>
      </w:r>
      <w:r w:rsidR="003A0AE9" w:rsidRPr="00383B23">
        <w:rPr>
          <w:rFonts w:ascii="Calibri" w:hAnsi="Calibri" w:cs="Calibri"/>
        </w:rPr>
        <w:t xml:space="preserve"> They will also collaborate with the UNICEF Field Offices and </w:t>
      </w:r>
      <w:r w:rsidR="009832DF" w:rsidRPr="00383B23">
        <w:rPr>
          <w:rFonts w:ascii="Calibri" w:hAnsi="Calibri" w:cs="Calibri"/>
        </w:rPr>
        <w:t>immunization teams</w:t>
      </w:r>
      <w:r w:rsidR="003A0AE9" w:rsidRPr="00383B23">
        <w:rPr>
          <w:rFonts w:ascii="Calibri" w:hAnsi="Calibri" w:cs="Calibri"/>
        </w:rPr>
        <w:t xml:space="preserve"> in the states where dat</w:t>
      </w:r>
      <w:r w:rsidR="00086F5A" w:rsidRPr="00383B23">
        <w:rPr>
          <w:rFonts w:ascii="Calibri" w:hAnsi="Calibri" w:cs="Calibri"/>
        </w:rPr>
        <w:t>a is being collected, as needed.</w:t>
      </w:r>
    </w:p>
    <w:p w14:paraId="1DBBCCA2" w14:textId="5093D7BD" w:rsidR="00086F5A" w:rsidRPr="00383B23" w:rsidRDefault="00086F5A" w:rsidP="00086F5A">
      <w:pPr>
        <w:spacing w:after="120"/>
        <w:ind w:left="360" w:right="26"/>
        <w:jc w:val="both"/>
        <w:rPr>
          <w:rFonts w:ascii="Calibri" w:hAnsi="Calibri" w:cs="Calibri"/>
        </w:rPr>
      </w:pPr>
    </w:p>
    <w:p w14:paraId="30F6EC80" w14:textId="77777777" w:rsidR="00A33980" w:rsidRPr="00383B23" w:rsidRDefault="00086F5A" w:rsidP="00023147">
      <w:pPr>
        <w:pStyle w:val="ListParagraph"/>
        <w:numPr>
          <w:ilvl w:val="0"/>
          <w:numId w:val="42"/>
        </w:numPr>
        <w:spacing w:after="120"/>
        <w:ind w:right="-259"/>
        <w:jc w:val="both"/>
        <w:rPr>
          <w:rFonts w:ascii="Calibri" w:hAnsi="Calibri" w:cs="Calibri"/>
        </w:rPr>
      </w:pPr>
      <w:r w:rsidRPr="00383B23">
        <w:rPr>
          <w:rFonts w:ascii="Calibri" w:hAnsi="Calibri" w:cs="Calibri"/>
          <w:b/>
        </w:rPr>
        <w:t>Working A</w:t>
      </w:r>
      <w:r w:rsidR="00A33980" w:rsidRPr="00383B23">
        <w:rPr>
          <w:rFonts w:ascii="Calibri" w:hAnsi="Calibri" w:cs="Calibri"/>
          <w:b/>
        </w:rPr>
        <w:t>rrangements</w:t>
      </w:r>
    </w:p>
    <w:p w14:paraId="0BDBC4DE" w14:textId="13BDBEC2" w:rsidR="00A33980" w:rsidRPr="00383B23" w:rsidRDefault="00A33980" w:rsidP="00A33980">
      <w:pPr>
        <w:spacing w:after="120"/>
        <w:ind w:left="360" w:right="26"/>
        <w:jc w:val="both"/>
        <w:rPr>
          <w:rFonts w:ascii="Calibri" w:hAnsi="Calibri" w:cs="Calibri"/>
        </w:rPr>
      </w:pPr>
      <w:r w:rsidRPr="00383B23">
        <w:rPr>
          <w:rFonts w:ascii="Calibri" w:hAnsi="Calibri" w:cs="Calibri"/>
        </w:rPr>
        <w:t xml:space="preserve">The </w:t>
      </w:r>
      <w:r w:rsidR="005D492E" w:rsidRPr="00383B23">
        <w:rPr>
          <w:rFonts w:ascii="Calibri" w:hAnsi="Calibri" w:cs="Calibri"/>
        </w:rPr>
        <w:t xml:space="preserve">consulting firm/research agency </w:t>
      </w:r>
      <w:r w:rsidRPr="00383B23">
        <w:rPr>
          <w:rFonts w:ascii="Calibri" w:hAnsi="Calibri" w:cs="Calibri"/>
        </w:rPr>
        <w:t xml:space="preserve">will work from their own office base but will be available for travel to </w:t>
      </w:r>
      <w:r w:rsidR="00AE5B4A" w:rsidRPr="00383B23">
        <w:rPr>
          <w:rFonts w:ascii="Calibri" w:hAnsi="Calibri" w:cs="Calibri"/>
        </w:rPr>
        <w:t>engage in the field work and</w:t>
      </w:r>
      <w:r w:rsidRPr="00383B23">
        <w:rPr>
          <w:rFonts w:ascii="Calibri" w:hAnsi="Calibri" w:cs="Calibri"/>
        </w:rPr>
        <w:t xml:space="preserve"> data collection and f</w:t>
      </w:r>
      <w:r w:rsidR="00AE5B4A" w:rsidRPr="00383B23">
        <w:rPr>
          <w:rFonts w:ascii="Calibri" w:hAnsi="Calibri" w:cs="Calibri"/>
        </w:rPr>
        <w:t>acilitate related meetings</w:t>
      </w:r>
      <w:r w:rsidR="00C6288F" w:rsidRPr="00383B23">
        <w:rPr>
          <w:rFonts w:ascii="Calibri" w:hAnsi="Calibri" w:cs="Calibri"/>
        </w:rPr>
        <w:t>, as per the agreed inception report, research plan and timeline</w:t>
      </w:r>
      <w:r w:rsidR="00AE5B4A" w:rsidRPr="00383B23">
        <w:rPr>
          <w:rFonts w:ascii="Calibri" w:hAnsi="Calibri" w:cs="Calibri"/>
        </w:rPr>
        <w:t>.</w:t>
      </w:r>
    </w:p>
    <w:p w14:paraId="091C2E60" w14:textId="09787B05" w:rsidR="00AE5B4A" w:rsidRPr="00383B23" w:rsidRDefault="00AE5B4A" w:rsidP="00A33980">
      <w:pPr>
        <w:spacing w:after="120"/>
        <w:ind w:left="360" w:right="26"/>
        <w:jc w:val="both"/>
        <w:rPr>
          <w:rFonts w:ascii="Calibri" w:hAnsi="Calibri" w:cs="Calibri"/>
        </w:rPr>
      </w:pPr>
      <w:r w:rsidRPr="00383B23">
        <w:rPr>
          <w:rFonts w:ascii="Calibri" w:hAnsi="Calibri" w:cs="Calibri"/>
        </w:rPr>
        <w:t xml:space="preserve">The </w:t>
      </w:r>
      <w:r w:rsidR="005D492E" w:rsidRPr="00383B23">
        <w:rPr>
          <w:rFonts w:ascii="Calibri" w:hAnsi="Calibri" w:cs="Calibri"/>
        </w:rPr>
        <w:t xml:space="preserve">consulting firm/research agency </w:t>
      </w:r>
      <w:r w:rsidRPr="00383B23">
        <w:rPr>
          <w:rFonts w:ascii="Calibri" w:hAnsi="Calibri" w:cs="Calibri"/>
        </w:rPr>
        <w:t>should take charge of its arrangements and logistics in the country and have</w:t>
      </w:r>
      <w:r w:rsidR="00594E4C" w:rsidRPr="00383B23">
        <w:rPr>
          <w:rFonts w:ascii="Calibri" w:hAnsi="Calibri" w:cs="Calibri"/>
        </w:rPr>
        <w:t xml:space="preserve"> </w:t>
      </w:r>
      <w:r w:rsidR="00D35255" w:rsidRPr="00383B23">
        <w:rPr>
          <w:rFonts w:ascii="Calibri" w:hAnsi="Calibri" w:cs="Calibri"/>
        </w:rPr>
        <w:t>the capacity</w:t>
      </w:r>
      <w:r w:rsidR="00CB295C" w:rsidRPr="00383B23">
        <w:rPr>
          <w:rFonts w:ascii="Calibri" w:hAnsi="Calibri" w:cs="Calibri"/>
        </w:rPr>
        <w:t xml:space="preserve"> and dedicated systems and </w:t>
      </w:r>
      <w:r w:rsidR="005D492E" w:rsidRPr="00383B23">
        <w:rPr>
          <w:rFonts w:ascii="Calibri" w:hAnsi="Calibri" w:cs="Calibri"/>
        </w:rPr>
        <w:t xml:space="preserve">resources </w:t>
      </w:r>
      <w:r w:rsidR="00CB295C" w:rsidRPr="00383B23">
        <w:rPr>
          <w:rFonts w:ascii="Calibri" w:hAnsi="Calibri" w:cs="Calibri"/>
        </w:rPr>
        <w:t xml:space="preserve">in place </w:t>
      </w:r>
      <w:r w:rsidR="00C6288F" w:rsidRPr="00383B23">
        <w:rPr>
          <w:rFonts w:ascii="Calibri" w:hAnsi="Calibri" w:cs="Calibri"/>
        </w:rPr>
        <w:t>to support the logistical</w:t>
      </w:r>
      <w:r w:rsidRPr="00383B23">
        <w:rPr>
          <w:rFonts w:ascii="Calibri" w:hAnsi="Calibri" w:cs="Calibri"/>
        </w:rPr>
        <w:t xml:space="preserve"> </w:t>
      </w:r>
      <w:r w:rsidR="003A0AE9" w:rsidRPr="00383B23">
        <w:rPr>
          <w:rFonts w:ascii="Calibri" w:hAnsi="Calibri" w:cs="Calibri"/>
        </w:rPr>
        <w:t xml:space="preserve">and </w:t>
      </w:r>
      <w:r w:rsidR="00D72DF8" w:rsidRPr="00383B23">
        <w:rPr>
          <w:rFonts w:ascii="Calibri" w:hAnsi="Calibri" w:cs="Calibri"/>
        </w:rPr>
        <w:t xml:space="preserve">administrative arrangements </w:t>
      </w:r>
      <w:r w:rsidRPr="00383B23">
        <w:rPr>
          <w:rFonts w:ascii="Calibri" w:hAnsi="Calibri" w:cs="Calibri"/>
        </w:rPr>
        <w:t xml:space="preserve">and </w:t>
      </w:r>
      <w:r w:rsidR="00C6288F" w:rsidRPr="00383B23">
        <w:rPr>
          <w:rFonts w:ascii="Calibri" w:hAnsi="Calibri" w:cs="Calibri"/>
        </w:rPr>
        <w:t xml:space="preserve">the </w:t>
      </w:r>
      <w:r w:rsidRPr="00383B23">
        <w:rPr>
          <w:rFonts w:ascii="Calibri" w:hAnsi="Calibri" w:cs="Calibri"/>
        </w:rPr>
        <w:t>field work</w:t>
      </w:r>
      <w:r w:rsidR="003A0AE9" w:rsidRPr="00383B23">
        <w:rPr>
          <w:rFonts w:ascii="Calibri" w:hAnsi="Calibri" w:cs="Calibri"/>
        </w:rPr>
        <w:t>.</w:t>
      </w:r>
    </w:p>
    <w:p w14:paraId="192BD56B" w14:textId="77777777" w:rsidR="00C6288F" w:rsidRPr="00383B23" w:rsidRDefault="00C6288F" w:rsidP="00A33980">
      <w:pPr>
        <w:spacing w:after="120"/>
        <w:ind w:left="360" w:right="26"/>
        <w:jc w:val="both"/>
        <w:rPr>
          <w:rFonts w:ascii="Calibri" w:hAnsi="Calibri" w:cs="Calibri"/>
        </w:rPr>
      </w:pPr>
    </w:p>
    <w:p w14:paraId="41A73AB8" w14:textId="5F04A9FE" w:rsidR="00A33980" w:rsidRPr="00383B23" w:rsidRDefault="00A33980" w:rsidP="00023147">
      <w:pPr>
        <w:numPr>
          <w:ilvl w:val="0"/>
          <w:numId w:val="42"/>
        </w:numPr>
        <w:spacing w:after="120"/>
        <w:ind w:right="-259"/>
        <w:jc w:val="both"/>
        <w:rPr>
          <w:rFonts w:ascii="Calibri" w:hAnsi="Calibri" w:cs="Calibri"/>
        </w:rPr>
      </w:pPr>
      <w:r w:rsidRPr="00383B23">
        <w:rPr>
          <w:rFonts w:ascii="Calibri" w:hAnsi="Calibri" w:cs="Calibri"/>
          <w:b/>
        </w:rPr>
        <w:t xml:space="preserve">Key </w:t>
      </w:r>
      <w:r w:rsidR="00C23A88" w:rsidRPr="00383B23">
        <w:rPr>
          <w:rFonts w:ascii="Calibri" w:hAnsi="Calibri" w:cs="Calibri"/>
          <w:b/>
        </w:rPr>
        <w:t>C</w:t>
      </w:r>
      <w:r w:rsidRPr="00383B23">
        <w:rPr>
          <w:rFonts w:ascii="Calibri" w:hAnsi="Calibri" w:cs="Calibri"/>
          <w:b/>
        </w:rPr>
        <w:t xml:space="preserve">ompetencies, </w:t>
      </w:r>
      <w:r w:rsidR="00C23A88" w:rsidRPr="00383B23">
        <w:rPr>
          <w:rFonts w:ascii="Calibri" w:hAnsi="Calibri" w:cs="Calibri"/>
          <w:b/>
        </w:rPr>
        <w:t>T</w:t>
      </w:r>
      <w:r w:rsidRPr="00383B23">
        <w:rPr>
          <w:rFonts w:ascii="Calibri" w:hAnsi="Calibri" w:cs="Calibri"/>
          <w:b/>
        </w:rPr>
        <w:t xml:space="preserve">echnical </w:t>
      </w:r>
      <w:r w:rsidR="00C23A88" w:rsidRPr="00383B23">
        <w:rPr>
          <w:rFonts w:ascii="Calibri" w:hAnsi="Calibri" w:cs="Calibri"/>
          <w:b/>
        </w:rPr>
        <w:t>B</w:t>
      </w:r>
      <w:r w:rsidRPr="00383B23">
        <w:rPr>
          <w:rFonts w:ascii="Calibri" w:hAnsi="Calibri" w:cs="Calibri"/>
          <w:b/>
        </w:rPr>
        <w:t xml:space="preserve">ackground, and </w:t>
      </w:r>
      <w:r w:rsidR="00C23A88" w:rsidRPr="00383B23">
        <w:rPr>
          <w:rFonts w:ascii="Calibri" w:hAnsi="Calibri" w:cs="Calibri"/>
          <w:b/>
        </w:rPr>
        <w:t>E</w:t>
      </w:r>
      <w:r w:rsidRPr="00383B23">
        <w:rPr>
          <w:rFonts w:ascii="Calibri" w:hAnsi="Calibri" w:cs="Calibri"/>
          <w:b/>
        </w:rPr>
        <w:t xml:space="preserve">xperience </w:t>
      </w:r>
      <w:r w:rsidR="00C23A88" w:rsidRPr="00383B23">
        <w:rPr>
          <w:rFonts w:ascii="Calibri" w:hAnsi="Calibri" w:cs="Calibri"/>
          <w:b/>
        </w:rPr>
        <w:t>R</w:t>
      </w:r>
      <w:r w:rsidRPr="00383B23">
        <w:rPr>
          <w:rFonts w:ascii="Calibri" w:hAnsi="Calibri" w:cs="Calibri"/>
          <w:b/>
        </w:rPr>
        <w:t>equired</w:t>
      </w:r>
    </w:p>
    <w:p w14:paraId="23C7214E" w14:textId="0EA30C7B" w:rsidR="003D3C56" w:rsidRPr="00383B23" w:rsidRDefault="003D3C56" w:rsidP="00DF3DD3">
      <w:pPr>
        <w:spacing w:after="120"/>
        <w:ind w:left="360"/>
        <w:jc w:val="both"/>
        <w:rPr>
          <w:rFonts w:ascii="Calibri" w:hAnsi="Calibri" w:cs="Calibri"/>
        </w:rPr>
      </w:pPr>
      <w:r w:rsidRPr="00383B23">
        <w:rPr>
          <w:rFonts w:ascii="Calibri" w:hAnsi="Calibri" w:cs="Calibri"/>
        </w:rPr>
        <w:t>This KAP Survey will be undertaken by a Local Consult</w:t>
      </w:r>
      <w:r w:rsidR="001111F8" w:rsidRPr="00383B23">
        <w:rPr>
          <w:rFonts w:ascii="Calibri" w:hAnsi="Calibri" w:cs="Calibri"/>
        </w:rPr>
        <w:t>ing</w:t>
      </w:r>
      <w:r w:rsidRPr="00383B23">
        <w:rPr>
          <w:rFonts w:ascii="Calibri" w:hAnsi="Calibri" w:cs="Calibri"/>
        </w:rPr>
        <w:t xml:space="preserve"> Firm that has solid capacities and </w:t>
      </w:r>
      <w:r w:rsidR="00A87923" w:rsidRPr="00383B23">
        <w:rPr>
          <w:rFonts w:ascii="Calibri" w:hAnsi="Calibri" w:cs="Calibri"/>
        </w:rPr>
        <w:t>considerable experience</w:t>
      </w:r>
      <w:r w:rsidRPr="00383B23">
        <w:rPr>
          <w:rFonts w:ascii="Calibri" w:hAnsi="Calibri" w:cs="Calibri"/>
        </w:rPr>
        <w:t xml:space="preserve"> of performing HH Survey in Nigeria and generating high quality analytical report. </w:t>
      </w:r>
    </w:p>
    <w:p w14:paraId="0F6931A2" w14:textId="77777777" w:rsidR="001873E6" w:rsidRPr="00383B23" w:rsidRDefault="001873E6" w:rsidP="001873E6">
      <w:pPr>
        <w:spacing w:after="120"/>
        <w:ind w:left="720" w:hanging="360"/>
        <w:jc w:val="both"/>
        <w:rPr>
          <w:rFonts w:ascii="Calibri" w:hAnsi="Calibri" w:cs="Calibri"/>
          <w:b/>
        </w:rPr>
      </w:pPr>
      <w:r w:rsidRPr="00383B23">
        <w:rPr>
          <w:rFonts w:ascii="Calibri" w:hAnsi="Calibri" w:cs="Calibri"/>
          <w:b/>
        </w:rPr>
        <w:t>Technical background and professional experience:</w:t>
      </w:r>
    </w:p>
    <w:p w14:paraId="7C4B49C3" w14:textId="123BC4B9" w:rsidR="006E4CCC" w:rsidRPr="00383B23" w:rsidRDefault="00A33980" w:rsidP="00DF3DD3">
      <w:pPr>
        <w:numPr>
          <w:ilvl w:val="0"/>
          <w:numId w:val="44"/>
        </w:numPr>
        <w:spacing w:after="120"/>
        <w:contextualSpacing/>
        <w:jc w:val="both"/>
        <w:rPr>
          <w:rFonts w:ascii="Calibri" w:hAnsi="Calibri" w:cs="Calibri"/>
        </w:rPr>
      </w:pPr>
      <w:r w:rsidRPr="00383B23">
        <w:rPr>
          <w:rFonts w:ascii="Calibri" w:hAnsi="Calibri" w:cs="Calibri"/>
        </w:rPr>
        <w:t xml:space="preserve">Advanced degrees in the areas of </w:t>
      </w:r>
      <w:r w:rsidR="006E4CCC" w:rsidRPr="00383B23">
        <w:rPr>
          <w:rFonts w:ascii="Calibri" w:hAnsi="Calibri" w:cs="Calibri"/>
        </w:rPr>
        <w:t xml:space="preserve">communication, Media and Public Relations, sociology, anthropology, </w:t>
      </w:r>
      <w:r w:rsidRPr="00383B23">
        <w:rPr>
          <w:rFonts w:ascii="Calibri" w:hAnsi="Calibri" w:cs="Calibri"/>
        </w:rPr>
        <w:t>social scien</w:t>
      </w:r>
      <w:r w:rsidR="009943F6" w:rsidRPr="00383B23">
        <w:rPr>
          <w:rFonts w:ascii="Calibri" w:hAnsi="Calibri" w:cs="Calibri"/>
        </w:rPr>
        <w:t>ces</w:t>
      </w:r>
      <w:r w:rsidR="006E4CCC" w:rsidRPr="00383B23">
        <w:rPr>
          <w:rFonts w:ascii="Calibri" w:hAnsi="Calibri" w:cs="Calibri"/>
        </w:rPr>
        <w:t xml:space="preserve"> </w:t>
      </w:r>
      <w:r w:rsidR="009943F6" w:rsidRPr="00383B23">
        <w:rPr>
          <w:rFonts w:ascii="Calibri" w:hAnsi="Calibri" w:cs="Calibri"/>
        </w:rPr>
        <w:t xml:space="preserve">or </w:t>
      </w:r>
      <w:r w:rsidR="00D35255" w:rsidRPr="00383B23">
        <w:rPr>
          <w:rFonts w:ascii="Calibri" w:hAnsi="Calibri" w:cs="Calibri"/>
        </w:rPr>
        <w:t>another</w:t>
      </w:r>
      <w:r w:rsidR="009943F6" w:rsidRPr="00383B23">
        <w:rPr>
          <w:rFonts w:ascii="Calibri" w:hAnsi="Calibri" w:cs="Calibri"/>
        </w:rPr>
        <w:t xml:space="preserve"> related field</w:t>
      </w:r>
      <w:r w:rsidR="00DF3DD3" w:rsidRPr="00383B23">
        <w:rPr>
          <w:rFonts w:ascii="Calibri" w:hAnsi="Calibri" w:cs="Calibri"/>
        </w:rPr>
        <w:t>.</w:t>
      </w:r>
    </w:p>
    <w:p w14:paraId="4C7BDC01" w14:textId="36F693C2" w:rsidR="00A33980" w:rsidRPr="00383B23" w:rsidRDefault="001873E6" w:rsidP="00DF3DD3">
      <w:pPr>
        <w:numPr>
          <w:ilvl w:val="0"/>
          <w:numId w:val="44"/>
        </w:numPr>
        <w:spacing w:after="120"/>
        <w:contextualSpacing/>
        <w:jc w:val="both"/>
        <w:rPr>
          <w:rFonts w:ascii="Calibri" w:hAnsi="Calibri" w:cs="Calibri"/>
        </w:rPr>
      </w:pPr>
      <w:r w:rsidRPr="00383B23">
        <w:rPr>
          <w:rFonts w:ascii="Calibri" w:hAnsi="Calibri" w:cs="Calibri"/>
        </w:rPr>
        <w:t>Demonstrated</w:t>
      </w:r>
      <w:r w:rsidR="009943F6" w:rsidRPr="00383B23">
        <w:rPr>
          <w:rFonts w:ascii="Calibri" w:hAnsi="Calibri" w:cs="Calibri"/>
        </w:rPr>
        <w:t xml:space="preserve"> expertise in qualitative and quantitative research, particularly focusing on </w:t>
      </w:r>
      <w:r w:rsidR="006E4CCC" w:rsidRPr="00383B23">
        <w:rPr>
          <w:rFonts w:ascii="Calibri" w:hAnsi="Calibri" w:cs="Calibri"/>
        </w:rPr>
        <w:t xml:space="preserve">knowledge, attitudes, </w:t>
      </w:r>
      <w:proofErr w:type="spellStart"/>
      <w:r w:rsidR="006E4CCC" w:rsidRPr="00383B23">
        <w:rPr>
          <w:rFonts w:ascii="Calibri" w:hAnsi="Calibri" w:cs="Calibri"/>
        </w:rPr>
        <w:t>behaviors</w:t>
      </w:r>
      <w:proofErr w:type="spellEnd"/>
      <w:r w:rsidR="006E4CCC" w:rsidRPr="00383B23">
        <w:rPr>
          <w:rFonts w:ascii="Calibri" w:hAnsi="Calibri" w:cs="Calibri"/>
        </w:rPr>
        <w:t>, practices and immunization</w:t>
      </w:r>
      <w:r w:rsidR="00BB6C81" w:rsidRPr="00383B23">
        <w:rPr>
          <w:rFonts w:ascii="Calibri" w:hAnsi="Calibri" w:cs="Calibri"/>
        </w:rPr>
        <w:t>.</w:t>
      </w:r>
    </w:p>
    <w:p w14:paraId="46B3EFB9" w14:textId="19F6A7E1" w:rsidR="00A33980" w:rsidRPr="00383B23" w:rsidRDefault="009943F6" w:rsidP="00DF3DD3">
      <w:pPr>
        <w:numPr>
          <w:ilvl w:val="0"/>
          <w:numId w:val="44"/>
        </w:numPr>
        <w:spacing w:after="120"/>
        <w:contextualSpacing/>
        <w:jc w:val="both"/>
        <w:rPr>
          <w:rFonts w:ascii="Calibri" w:hAnsi="Calibri" w:cs="Calibri"/>
        </w:rPr>
      </w:pPr>
      <w:r w:rsidRPr="00383B23">
        <w:rPr>
          <w:rFonts w:ascii="Calibri" w:hAnsi="Calibri" w:cs="Calibri"/>
        </w:rPr>
        <w:lastRenderedPageBreak/>
        <w:t>Minimum</w:t>
      </w:r>
      <w:r w:rsidR="00A33980" w:rsidRPr="00383B23">
        <w:rPr>
          <w:rFonts w:ascii="Calibri" w:hAnsi="Calibri" w:cs="Calibri"/>
        </w:rPr>
        <w:t xml:space="preserve"> 8-10 years </w:t>
      </w:r>
      <w:r w:rsidR="00D35255" w:rsidRPr="00383B23">
        <w:rPr>
          <w:rFonts w:ascii="Calibri" w:hAnsi="Calibri" w:cs="Calibri"/>
        </w:rPr>
        <w:t xml:space="preserve">of </w:t>
      </w:r>
      <w:r w:rsidR="00A33980" w:rsidRPr="00383B23">
        <w:rPr>
          <w:rFonts w:ascii="Calibri" w:hAnsi="Calibri" w:cs="Calibri"/>
        </w:rPr>
        <w:t xml:space="preserve">professional experience in </w:t>
      </w:r>
      <w:r w:rsidRPr="00383B23">
        <w:rPr>
          <w:rFonts w:ascii="Calibri" w:hAnsi="Calibri" w:cs="Calibri"/>
        </w:rPr>
        <w:t xml:space="preserve">relevant and related </w:t>
      </w:r>
      <w:r w:rsidR="00591B4F" w:rsidRPr="00383B23">
        <w:rPr>
          <w:rFonts w:ascii="Calibri" w:hAnsi="Calibri" w:cs="Calibri"/>
        </w:rPr>
        <w:t xml:space="preserve">communication for development, demand generation/creation, </w:t>
      </w:r>
      <w:r w:rsidRPr="00383B23">
        <w:rPr>
          <w:rFonts w:ascii="Calibri" w:hAnsi="Calibri" w:cs="Calibri"/>
        </w:rPr>
        <w:t>and social sciences</w:t>
      </w:r>
      <w:r w:rsidR="007D0F81" w:rsidRPr="00383B23">
        <w:rPr>
          <w:rFonts w:ascii="Calibri" w:hAnsi="Calibri" w:cs="Calibri"/>
        </w:rPr>
        <w:t xml:space="preserve"> </w:t>
      </w:r>
      <w:r w:rsidRPr="00383B23">
        <w:rPr>
          <w:rFonts w:ascii="Calibri" w:hAnsi="Calibri" w:cs="Calibri"/>
        </w:rPr>
        <w:t xml:space="preserve">research </w:t>
      </w:r>
      <w:r w:rsidR="00A33980" w:rsidRPr="00383B23">
        <w:rPr>
          <w:rFonts w:ascii="Calibri" w:hAnsi="Calibri" w:cs="Calibri"/>
        </w:rPr>
        <w:t>acros</w:t>
      </w:r>
      <w:r w:rsidRPr="00383B23">
        <w:rPr>
          <w:rFonts w:ascii="Calibri" w:hAnsi="Calibri" w:cs="Calibri"/>
        </w:rPr>
        <w:t>s multiple development contexts</w:t>
      </w:r>
      <w:r w:rsidR="00DF3DD3" w:rsidRPr="00383B23">
        <w:rPr>
          <w:rFonts w:ascii="Calibri" w:hAnsi="Calibri" w:cs="Calibri"/>
        </w:rPr>
        <w:t>.</w:t>
      </w:r>
    </w:p>
    <w:p w14:paraId="2C34D691" w14:textId="26931ED5" w:rsidR="00A33980" w:rsidRPr="00383B23" w:rsidRDefault="00A33980" w:rsidP="00DF3DD3">
      <w:pPr>
        <w:numPr>
          <w:ilvl w:val="0"/>
          <w:numId w:val="44"/>
        </w:numPr>
        <w:spacing w:after="120"/>
        <w:contextualSpacing/>
        <w:jc w:val="both"/>
        <w:rPr>
          <w:rFonts w:ascii="Calibri" w:hAnsi="Calibri" w:cs="Calibri"/>
        </w:rPr>
      </w:pPr>
      <w:r w:rsidRPr="00383B23">
        <w:rPr>
          <w:rFonts w:ascii="Calibri" w:hAnsi="Calibri" w:cs="Calibri"/>
        </w:rPr>
        <w:t xml:space="preserve">Knowledge of </w:t>
      </w:r>
      <w:r w:rsidR="009943F6" w:rsidRPr="00383B23">
        <w:rPr>
          <w:rFonts w:ascii="Calibri" w:hAnsi="Calibri" w:cs="Calibri"/>
        </w:rPr>
        <w:t xml:space="preserve">the </w:t>
      </w:r>
      <w:r w:rsidR="00591B4F" w:rsidRPr="00383B23">
        <w:rPr>
          <w:rFonts w:ascii="Calibri" w:hAnsi="Calibri" w:cs="Calibri"/>
        </w:rPr>
        <w:t>immunization</w:t>
      </w:r>
      <w:r w:rsidR="009943F6" w:rsidRPr="00383B23">
        <w:rPr>
          <w:rFonts w:ascii="Calibri" w:hAnsi="Calibri" w:cs="Calibri"/>
        </w:rPr>
        <w:t xml:space="preserve"> c</w:t>
      </w:r>
      <w:r w:rsidR="00BE33DB" w:rsidRPr="00383B23">
        <w:rPr>
          <w:rFonts w:ascii="Calibri" w:hAnsi="Calibri" w:cs="Calibri"/>
        </w:rPr>
        <w:t>ontext in Nigeria is desirable</w:t>
      </w:r>
      <w:r w:rsidR="00DF3DD3" w:rsidRPr="00383B23">
        <w:rPr>
          <w:rFonts w:ascii="Calibri" w:hAnsi="Calibri" w:cs="Calibri"/>
        </w:rPr>
        <w:t>.</w:t>
      </w:r>
    </w:p>
    <w:p w14:paraId="02183227" w14:textId="75129EC7" w:rsidR="00A33980" w:rsidRPr="00383B23" w:rsidRDefault="00A33980" w:rsidP="00DF3DD3">
      <w:pPr>
        <w:numPr>
          <w:ilvl w:val="0"/>
          <w:numId w:val="44"/>
        </w:numPr>
        <w:spacing w:after="120"/>
        <w:contextualSpacing/>
        <w:jc w:val="both"/>
        <w:rPr>
          <w:rFonts w:ascii="Calibri" w:hAnsi="Calibri" w:cs="Calibri"/>
        </w:rPr>
      </w:pPr>
      <w:r w:rsidRPr="00383B23">
        <w:rPr>
          <w:rFonts w:ascii="Calibri" w:hAnsi="Calibri" w:cs="Calibri"/>
        </w:rPr>
        <w:t>Strong organizational and planning skills, inter-pe</w:t>
      </w:r>
      <w:r w:rsidR="00BE33DB" w:rsidRPr="00383B23">
        <w:rPr>
          <w:rFonts w:ascii="Calibri" w:hAnsi="Calibri" w:cs="Calibri"/>
        </w:rPr>
        <w:t>rsonal and communication skills</w:t>
      </w:r>
      <w:r w:rsidR="00DF3DD3" w:rsidRPr="00383B23">
        <w:rPr>
          <w:rFonts w:ascii="Calibri" w:hAnsi="Calibri" w:cs="Calibri"/>
        </w:rPr>
        <w:t>.</w:t>
      </w:r>
    </w:p>
    <w:p w14:paraId="7548A947" w14:textId="66622A7B" w:rsidR="00A33980" w:rsidRPr="00383B23" w:rsidRDefault="00A33980" w:rsidP="00DF3DD3">
      <w:pPr>
        <w:numPr>
          <w:ilvl w:val="0"/>
          <w:numId w:val="44"/>
        </w:numPr>
        <w:spacing w:after="120"/>
        <w:contextualSpacing/>
        <w:jc w:val="both"/>
        <w:rPr>
          <w:rFonts w:ascii="Calibri" w:hAnsi="Calibri" w:cs="Calibri"/>
        </w:rPr>
      </w:pPr>
      <w:r w:rsidRPr="00383B23">
        <w:rPr>
          <w:rFonts w:ascii="Calibri" w:hAnsi="Calibri" w:cs="Calibri"/>
        </w:rPr>
        <w:t>Experience working with UN agencies and UN priorities (i.e. Human Rights Based Approach, Vulnerability</w:t>
      </w:r>
      <w:r w:rsidR="00BE33DB" w:rsidRPr="00383B23">
        <w:rPr>
          <w:rFonts w:ascii="Calibri" w:hAnsi="Calibri" w:cs="Calibri"/>
        </w:rPr>
        <w:t xml:space="preserve"> and Equity, Disabilities etc.)</w:t>
      </w:r>
      <w:r w:rsidR="00DF3DD3" w:rsidRPr="00383B23">
        <w:rPr>
          <w:rFonts w:ascii="Calibri" w:hAnsi="Calibri" w:cs="Calibri"/>
        </w:rPr>
        <w:t>.</w:t>
      </w:r>
    </w:p>
    <w:p w14:paraId="7F9301F3" w14:textId="77777777" w:rsidR="007D0F81" w:rsidRPr="00383B23" w:rsidRDefault="007D0F81" w:rsidP="00DF3DD3">
      <w:pPr>
        <w:numPr>
          <w:ilvl w:val="0"/>
          <w:numId w:val="44"/>
        </w:numPr>
        <w:spacing w:after="120"/>
        <w:contextualSpacing/>
        <w:jc w:val="both"/>
        <w:rPr>
          <w:rFonts w:ascii="Calibri" w:hAnsi="Calibri" w:cs="Calibri"/>
        </w:rPr>
      </w:pPr>
      <w:r w:rsidRPr="00383B23">
        <w:rPr>
          <w:rFonts w:ascii="Calibri" w:hAnsi="Calibri" w:cs="Calibri"/>
        </w:rPr>
        <w:t xml:space="preserve">Fluency </w:t>
      </w:r>
      <w:r w:rsidR="00746A62" w:rsidRPr="00383B23">
        <w:rPr>
          <w:rFonts w:ascii="Calibri" w:hAnsi="Calibri" w:cs="Calibri"/>
        </w:rPr>
        <w:t xml:space="preserve">and excellent writing skills </w:t>
      </w:r>
      <w:r w:rsidRPr="00383B23">
        <w:rPr>
          <w:rFonts w:ascii="Calibri" w:hAnsi="Calibri" w:cs="Calibri"/>
        </w:rPr>
        <w:t xml:space="preserve">in </w:t>
      </w:r>
      <w:r w:rsidR="00746A62" w:rsidRPr="00383B23">
        <w:rPr>
          <w:rFonts w:ascii="Calibri" w:hAnsi="Calibri" w:cs="Calibri"/>
        </w:rPr>
        <w:t xml:space="preserve">the </w:t>
      </w:r>
      <w:r w:rsidRPr="00383B23">
        <w:rPr>
          <w:rFonts w:ascii="Calibri" w:hAnsi="Calibri" w:cs="Calibri"/>
        </w:rPr>
        <w:t>English language essential.</w:t>
      </w:r>
    </w:p>
    <w:p w14:paraId="45BED378" w14:textId="77777777" w:rsidR="00AE5B4A" w:rsidRPr="00383B23" w:rsidRDefault="00AE5B4A" w:rsidP="00BE33DB">
      <w:pPr>
        <w:spacing w:after="120"/>
        <w:ind w:left="720"/>
        <w:contextualSpacing/>
        <w:jc w:val="both"/>
        <w:rPr>
          <w:rFonts w:ascii="Calibri" w:hAnsi="Calibri" w:cs="Calibri"/>
        </w:rPr>
      </w:pPr>
    </w:p>
    <w:p w14:paraId="44C376BD" w14:textId="08E641BD" w:rsidR="00A33980" w:rsidRPr="00383B23" w:rsidRDefault="00A33980" w:rsidP="00A33980">
      <w:pPr>
        <w:spacing w:after="120"/>
        <w:ind w:left="630" w:hanging="270"/>
        <w:jc w:val="both"/>
        <w:rPr>
          <w:rFonts w:ascii="Calibri" w:hAnsi="Calibri" w:cs="Calibri"/>
          <w:b/>
        </w:rPr>
      </w:pPr>
      <w:r w:rsidRPr="00383B23">
        <w:rPr>
          <w:rFonts w:ascii="Calibri" w:hAnsi="Calibri" w:cs="Calibri"/>
          <w:b/>
        </w:rPr>
        <w:t>Other desired characteristics:</w:t>
      </w:r>
    </w:p>
    <w:p w14:paraId="19AF09D4" w14:textId="2E29F82A" w:rsidR="00A33980" w:rsidRPr="00383B23" w:rsidRDefault="00A33980" w:rsidP="00DF3DD3">
      <w:pPr>
        <w:numPr>
          <w:ilvl w:val="0"/>
          <w:numId w:val="43"/>
        </w:numPr>
        <w:spacing w:after="120"/>
        <w:contextualSpacing/>
        <w:jc w:val="both"/>
        <w:rPr>
          <w:rFonts w:ascii="Calibri" w:hAnsi="Calibri" w:cs="Calibri"/>
        </w:rPr>
      </w:pPr>
      <w:r w:rsidRPr="00383B23">
        <w:rPr>
          <w:rFonts w:ascii="Calibri" w:hAnsi="Calibri" w:cs="Calibri"/>
        </w:rPr>
        <w:t xml:space="preserve">Demonstrated ability to </w:t>
      </w:r>
      <w:r w:rsidR="005C0108" w:rsidRPr="00383B23">
        <w:rPr>
          <w:rFonts w:ascii="Calibri" w:hAnsi="Calibri" w:cs="Calibri"/>
        </w:rPr>
        <w:t xml:space="preserve">undertake qualitative and quantitative research; </w:t>
      </w:r>
      <w:r w:rsidRPr="00383B23">
        <w:rPr>
          <w:rFonts w:ascii="Calibri" w:hAnsi="Calibri" w:cs="Calibri"/>
        </w:rPr>
        <w:t xml:space="preserve">assess and analyse complex situations </w:t>
      </w:r>
      <w:r w:rsidR="00D35255" w:rsidRPr="00383B23">
        <w:rPr>
          <w:rFonts w:ascii="Calibri" w:hAnsi="Calibri" w:cs="Calibri"/>
        </w:rPr>
        <w:t>to</w:t>
      </w:r>
      <w:r w:rsidRPr="00383B23">
        <w:rPr>
          <w:rFonts w:ascii="Calibri" w:hAnsi="Calibri" w:cs="Calibri"/>
        </w:rPr>
        <w:t xml:space="preserve"> succinctly and clearly distil critical issues and draw </w:t>
      </w:r>
      <w:r w:rsidR="00BE33DB" w:rsidRPr="00383B23">
        <w:rPr>
          <w:rFonts w:ascii="Calibri" w:hAnsi="Calibri" w:cs="Calibri"/>
        </w:rPr>
        <w:t>out forward looking conclusions</w:t>
      </w:r>
      <w:r w:rsidR="00DF3DD3" w:rsidRPr="00383B23">
        <w:rPr>
          <w:rFonts w:ascii="Calibri" w:hAnsi="Calibri" w:cs="Calibri"/>
        </w:rPr>
        <w:t>.</w:t>
      </w:r>
    </w:p>
    <w:p w14:paraId="6B18C355" w14:textId="1B223562" w:rsidR="00A33980" w:rsidRPr="00383B23" w:rsidRDefault="00A33980" w:rsidP="00DF3DD3">
      <w:pPr>
        <w:numPr>
          <w:ilvl w:val="0"/>
          <w:numId w:val="43"/>
        </w:numPr>
        <w:spacing w:after="120"/>
        <w:contextualSpacing/>
        <w:jc w:val="both"/>
        <w:rPr>
          <w:rFonts w:ascii="Calibri" w:hAnsi="Calibri" w:cs="Calibri"/>
        </w:rPr>
      </w:pPr>
      <w:r w:rsidRPr="00383B23">
        <w:rPr>
          <w:rFonts w:ascii="Calibri" w:hAnsi="Calibri" w:cs="Calibri"/>
        </w:rPr>
        <w:t xml:space="preserve">Strong </w:t>
      </w:r>
      <w:r w:rsidR="005C0108" w:rsidRPr="00383B23">
        <w:rPr>
          <w:rFonts w:ascii="Calibri" w:hAnsi="Calibri" w:cs="Calibri"/>
        </w:rPr>
        <w:t xml:space="preserve">technical team with demonstrated skills and expertise on research, evaluation, </w:t>
      </w:r>
      <w:r w:rsidRPr="00383B23">
        <w:rPr>
          <w:rFonts w:ascii="Calibri" w:hAnsi="Calibri" w:cs="Calibri"/>
        </w:rPr>
        <w:t xml:space="preserve">writing skills; experience in publication of technical reviews/reports and strong oral communication </w:t>
      </w:r>
      <w:r w:rsidR="009943F6" w:rsidRPr="00383B23">
        <w:rPr>
          <w:rFonts w:ascii="Calibri" w:hAnsi="Calibri" w:cs="Calibri"/>
        </w:rPr>
        <w:t xml:space="preserve">and presentation </w:t>
      </w:r>
      <w:r w:rsidR="00BE33DB" w:rsidRPr="00383B23">
        <w:rPr>
          <w:rFonts w:ascii="Calibri" w:hAnsi="Calibri" w:cs="Calibri"/>
        </w:rPr>
        <w:t>skills in English</w:t>
      </w:r>
      <w:r w:rsidR="00DF3DD3" w:rsidRPr="00383B23">
        <w:rPr>
          <w:rFonts w:ascii="Calibri" w:hAnsi="Calibri" w:cs="Calibri"/>
        </w:rPr>
        <w:t>.</w:t>
      </w:r>
    </w:p>
    <w:p w14:paraId="300A925C" w14:textId="0A66A714" w:rsidR="00A33980" w:rsidRPr="00383B23" w:rsidRDefault="00A33980" w:rsidP="00DF3DD3">
      <w:pPr>
        <w:numPr>
          <w:ilvl w:val="0"/>
          <w:numId w:val="43"/>
        </w:numPr>
        <w:spacing w:after="120"/>
        <w:contextualSpacing/>
        <w:jc w:val="both"/>
        <w:rPr>
          <w:rFonts w:ascii="Calibri" w:hAnsi="Calibri" w:cs="Calibri"/>
        </w:rPr>
      </w:pPr>
      <w:r w:rsidRPr="00383B23">
        <w:rPr>
          <w:rFonts w:ascii="Calibri" w:hAnsi="Calibri" w:cs="Calibri"/>
        </w:rPr>
        <w:t>Knowledge and ability to deliver products in high stress situations</w:t>
      </w:r>
      <w:r w:rsidRPr="00383B23">
        <w:rPr>
          <w:rFonts w:ascii="Calibri" w:hAnsi="Calibri" w:cs="Calibri"/>
          <w:b/>
        </w:rPr>
        <w:t xml:space="preserve"> </w:t>
      </w:r>
      <w:r w:rsidRPr="00383B23">
        <w:rPr>
          <w:rFonts w:ascii="Calibri" w:hAnsi="Calibri" w:cs="Calibri"/>
        </w:rPr>
        <w:t xml:space="preserve">with </w:t>
      </w:r>
      <w:r w:rsidR="00BE33DB" w:rsidRPr="00383B23">
        <w:rPr>
          <w:rFonts w:ascii="Calibri" w:hAnsi="Calibri" w:cs="Calibri"/>
        </w:rPr>
        <w:t>excellent organizational skills</w:t>
      </w:r>
      <w:r w:rsidR="00DF3DD3" w:rsidRPr="00383B23">
        <w:rPr>
          <w:rFonts w:ascii="Calibri" w:hAnsi="Calibri" w:cs="Calibri"/>
        </w:rPr>
        <w:t>.</w:t>
      </w:r>
    </w:p>
    <w:p w14:paraId="209D9E47" w14:textId="1F245FC4" w:rsidR="00A33980" w:rsidRPr="00383B23" w:rsidRDefault="00A33980" w:rsidP="00DF3DD3">
      <w:pPr>
        <w:numPr>
          <w:ilvl w:val="0"/>
          <w:numId w:val="43"/>
        </w:numPr>
        <w:spacing w:after="120"/>
        <w:contextualSpacing/>
        <w:jc w:val="both"/>
        <w:rPr>
          <w:rFonts w:ascii="Calibri" w:hAnsi="Calibri" w:cs="Calibri"/>
        </w:rPr>
      </w:pPr>
      <w:r w:rsidRPr="00383B23">
        <w:rPr>
          <w:rFonts w:ascii="Calibri" w:hAnsi="Calibri" w:cs="Calibri"/>
        </w:rPr>
        <w:t>Strong interpersonal communication skills, ability to coordinate and synchronize work with people of</w:t>
      </w:r>
      <w:r w:rsidR="00BE33DB" w:rsidRPr="00383B23">
        <w:rPr>
          <w:rFonts w:ascii="Calibri" w:hAnsi="Calibri" w:cs="Calibri"/>
        </w:rPr>
        <w:t xml:space="preserve"> diverse cultural backgrounds</w:t>
      </w:r>
      <w:r w:rsidR="00DF3DD3" w:rsidRPr="00383B23">
        <w:rPr>
          <w:rFonts w:ascii="Calibri" w:hAnsi="Calibri" w:cs="Calibri"/>
        </w:rPr>
        <w:t>.</w:t>
      </w:r>
    </w:p>
    <w:p w14:paraId="59CDCEE0" w14:textId="517AB034" w:rsidR="00A33980" w:rsidRPr="00383B23" w:rsidRDefault="00A33980" w:rsidP="00DF3DD3">
      <w:pPr>
        <w:numPr>
          <w:ilvl w:val="0"/>
          <w:numId w:val="43"/>
        </w:numPr>
        <w:spacing w:after="120"/>
        <w:contextualSpacing/>
        <w:jc w:val="both"/>
        <w:rPr>
          <w:rFonts w:ascii="Calibri" w:hAnsi="Calibri" w:cs="Calibri"/>
        </w:rPr>
      </w:pPr>
      <w:r w:rsidRPr="00383B23">
        <w:rPr>
          <w:rFonts w:ascii="Calibri" w:hAnsi="Calibri" w:cs="Calibri"/>
        </w:rPr>
        <w:t>Strong skills on consensus building, te</w:t>
      </w:r>
      <w:r w:rsidR="00BE33DB" w:rsidRPr="00383B23">
        <w:rPr>
          <w:rFonts w:ascii="Calibri" w:hAnsi="Calibri" w:cs="Calibri"/>
        </w:rPr>
        <w:t>am work and consortium dynamics</w:t>
      </w:r>
      <w:r w:rsidR="00DF3DD3" w:rsidRPr="00383B23">
        <w:rPr>
          <w:rFonts w:ascii="Calibri" w:hAnsi="Calibri" w:cs="Calibri"/>
        </w:rPr>
        <w:t>.</w:t>
      </w:r>
    </w:p>
    <w:p w14:paraId="47865359" w14:textId="6AC69819" w:rsidR="00A33980" w:rsidRPr="00383B23" w:rsidRDefault="00A33980" w:rsidP="00DF3DD3">
      <w:pPr>
        <w:numPr>
          <w:ilvl w:val="0"/>
          <w:numId w:val="43"/>
        </w:numPr>
        <w:spacing w:after="120"/>
        <w:contextualSpacing/>
        <w:jc w:val="both"/>
        <w:rPr>
          <w:rFonts w:ascii="Calibri" w:hAnsi="Calibri" w:cs="Calibri"/>
          <w:b/>
        </w:rPr>
      </w:pPr>
      <w:r w:rsidRPr="00383B23">
        <w:rPr>
          <w:rFonts w:ascii="Calibri" w:hAnsi="Calibri" w:cs="Calibri"/>
        </w:rPr>
        <w:t xml:space="preserve">Flexible and responsive to recommended changes as part of </w:t>
      </w:r>
      <w:r w:rsidR="00BE33DB" w:rsidRPr="00383B23">
        <w:rPr>
          <w:rFonts w:ascii="Calibri" w:hAnsi="Calibri" w:cs="Calibri"/>
        </w:rPr>
        <w:t>the review and feedback process</w:t>
      </w:r>
      <w:r w:rsidR="00DF3DD3" w:rsidRPr="00383B23">
        <w:rPr>
          <w:rFonts w:ascii="Calibri" w:hAnsi="Calibri" w:cs="Calibri"/>
        </w:rPr>
        <w:t>.</w:t>
      </w:r>
    </w:p>
    <w:p w14:paraId="07384D5C" w14:textId="77777777" w:rsidR="00A33980" w:rsidRPr="00383B23" w:rsidRDefault="00A33980" w:rsidP="00A33980">
      <w:pPr>
        <w:spacing w:after="120"/>
        <w:jc w:val="both"/>
        <w:rPr>
          <w:rFonts w:ascii="Calibri" w:hAnsi="Calibri" w:cs="Calibri"/>
          <w:b/>
        </w:rPr>
      </w:pPr>
    </w:p>
    <w:p w14:paraId="2E8B281C" w14:textId="77777777" w:rsidR="00BD4EE7" w:rsidRPr="00383B23" w:rsidRDefault="00BD4EE7" w:rsidP="00BD4EE7">
      <w:pPr>
        <w:pStyle w:val="ListParagraph"/>
        <w:widowControl w:val="0"/>
        <w:tabs>
          <w:tab w:val="left" w:pos="-480"/>
          <w:tab w:val="left" w:pos="0"/>
          <w:tab w:val="left" w:pos="420"/>
          <w:tab w:val="left" w:pos="1440"/>
        </w:tabs>
        <w:spacing w:after="0" w:line="240" w:lineRule="auto"/>
        <w:ind w:left="360"/>
        <w:rPr>
          <w:rFonts w:ascii="Calibri" w:hAnsi="Calibri" w:cs="Calibri"/>
          <w:b/>
          <w:snapToGrid w:val="0"/>
        </w:rPr>
      </w:pPr>
    </w:p>
    <w:p w14:paraId="5AE1BCA4" w14:textId="328189AB" w:rsidR="00746A62" w:rsidRPr="00383B23" w:rsidRDefault="00746A62" w:rsidP="00023147">
      <w:pPr>
        <w:pStyle w:val="ListParagraph"/>
        <w:widowControl w:val="0"/>
        <w:numPr>
          <w:ilvl w:val="0"/>
          <w:numId w:val="42"/>
        </w:numPr>
        <w:tabs>
          <w:tab w:val="left" w:pos="-480"/>
          <w:tab w:val="left" w:pos="0"/>
          <w:tab w:val="left" w:pos="420"/>
          <w:tab w:val="left" w:pos="1440"/>
        </w:tabs>
        <w:spacing w:after="0" w:line="240" w:lineRule="auto"/>
        <w:rPr>
          <w:rFonts w:ascii="Calibri" w:hAnsi="Calibri" w:cs="Calibri"/>
          <w:b/>
          <w:snapToGrid w:val="0"/>
        </w:rPr>
      </w:pPr>
      <w:r w:rsidRPr="00383B23">
        <w:rPr>
          <w:rFonts w:ascii="Calibri" w:hAnsi="Calibri" w:cs="Calibri"/>
          <w:b/>
          <w:snapToGrid w:val="0"/>
        </w:rPr>
        <w:t>Ethical Considerations</w:t>
      </w:r>
    </w:p>
    <w:p w14:paraId="210ECFBF" w14:textId="77777777" w:rsidR="00746A62" w:rsidRPr="00383B23" w:rsidRDefault="00746A62" w:rsidP="00746A62">
      <w:pPr>
        <w:widowControl w:val="0"/>
        <w:tabs>
          <w:tab w:val="left" w:pos="-480"/>
          <w:tab w:val="left" w:pos="0"/>
          <w:tab w:val="left" w:pos="420"/>
          <w:tab w:val="left" w:pos="1440"/>
        </w:tabs>
        <w:spacing w:after="0" w:line="240" w:lineRule="auto"/>
        <w:ind w:left="420" w:hanging="420"/>
        <w:rPr>
          <w:rFonts w:ascii="Calibri" w:hAnsi="Calibri" w:cs="Calibri"/>
          <w:b/>
        </w:rPr>
      </w:pPr>
    </w:p>
    <w:p w14:paraId="5044A901" w14:textId="427D33B8" w:rsidR="00746A62" w:rsidRPr="00383B23" w:rsidRDefault="00746A62" w:rsidP="00746A62">
      <w:pPr>
        <w:widowControl w:val="0"/>
        <w:tabs>
          <w:tab w:val="left" w:pos="-480"/>
          <w:tab w:val="left" w:pos="0"/>
          <w:tab w:val="left" w:pos="1440"/>
        </w:tabs>
        <w:spacing w:after="0" w:line="240" w:lineRule="auto"/>
        <w:ind w:left="13" w:hanging="13"/>
        <w:jc w:val="both"/>
        <w:rPr>
          <w:rFonts w:ascii="Calibri" w:hAnsi="Calibri" w:cs="Calibri"/>
        </w:rPr>
      </w:pPr>
      <w:r w:rsidRPr="00383B23">
        <w:rPr>
          <w:rFonts w:ascii="Calibri" w:hAnsi="Calibri" w:cs="Calibri"/>
        </w:rPr>
        <w:t xml:space="preserve">The </w:t>
      </w:r>
      <w:r w:rsidR="00245BDA">
        <w:rPr>
          <w:rFonts w:ascii="Calibri" w:hAnsi="Calibri" w:cs="Calibri"/>
        </w:rPr>
        <w:t>survey</w:t>
      </w:r>
      <w:r w:rsidRPr="00383B23">
        <w:rPr>
          <w:rFonts w:ascii="Calibri" w:hAnsi="Calibri" w:cs="Calibri"/>
        </w:rPr>
        <w:t xml:space="preserve"> will fully be guided and abide by standard UNICEF ethical principles and guidelines   including: all participants in the s</w:t>
      </w:r>
      <w:r w:rsidR="00245BDA">
        <w:rPr>
          <w:rFonts w:ascii="Calibri" w:hAnsi="Calibri" w:cs="Calibri"/>
        </w:rPr>
        <w:t>urve</w:t>
      </w:r>
      <w:r w:rsidRPr="00383B23">
        <w:rPr>
          <w:rFonts w:ascii="Calibri" w:hAnsi="Calibri" w:cs="Calibri"/>
        </w:rPr>
        <w:t xml:space="preserve">y will be fully informed about the nature and purpose of the </w:t>
      </w:r>
      <w:r w:rsidR="00245BDA">
        <w:rPr>
          <w:rFonts w:ascii="Calibri" w:hAnsi="Calibri" w:cs="Calibri"/>
        </w:rPr>
        <w:t>survey</w:t>
      </w:r>
      <w:r w:rsidRPr="00383B23">
        <w:rPr>
          <w:rFonts w:ascii="Calibri" w:hAnsi="Calibri" w:cs="Calibri"/>
        </w:rPr>
        <w:t xml:space="preserve"> and their requested involvement. Only participants who have given their written or verbal consent (documented) will be included in the </w:t>
      </w:r>
      <w:r w:rsidR="00245BDA">
        <w:rPr>
          <w:rFonts w:ascii="Calibri" w:hAnsi="Calibri" w:cs="Calibri"/>
        </w:rPr>
        <w:t>survey</w:t>
      </w:r>
      <w:r w:rsidRPr="00383B23">
        <w:rPr>
          <w:rFonts w:ascii="Calibri" w:hAnsi="Calibri" w:cs="Calibri"/>
        </w:rPr>
        <w:t xml:space="preserve">. Specific mechanisms for feeding back results of the </w:t>
      </w:r>
      <w:r w:rsidR="00245BDA">
        <w:rPr>
          <w:rFonts w:ascii="Calibri" w:hAnsi="Calibri" w:cs="Calibri"/>
        </w:rPr>
        <w:t>survey</w:t>
      </w:r>
      <w:r w:rsidRPr="00383B23">
        <w:rPr>
          <w:rFonts w:ascii="Calibri" w:hAnsi="Calibri" w:cs="Calibri"/>
        </w:rPr>
        <w:t xml:space="preserve"> to stakeholders will be included in the elaborated methodology. </w:t>
      </w:r>
    </w:p>
    <w:p w14:paraId="7514644D" w14:textId="77777777" w:rsidR="00746A62" w:rsidRPr="00383B23" w:rsidRDefault="00746A62" w:rsidP="00746A62">
      <w:pPr>
        <w:widowControl w:val="0"/>
        <w:tabs>
          <w:tab w:val="left" w:pos="-480"/>
          <w:tab w:val="left" w:pos="0"/>
          <w:tab w:val="left" w:pos="420"/>
          <w:tab w:val="left" w:pos="1440"/>
        </w:tabs>
        <w:spacing w:after="0" w:line="240" w:lineRule="auto"/>
        <w:ind w:left="420" w:hanging="420"/>
        <w:jc w:val="both"/>
        <w:rPr>
          <w:rFonts w:ascii="Calibri" w:hAnsi="Calibri" w:cs="Calibri"/>
        </w:rPr>
      </w:pPr>
    </w:p>
    <w:p w14:paraId="2A58CF1E" w14:textId="71F21134" w:rsidR="00746A62" w:rsidRPr="00383B23" w:rsidRDefault="00746A62" w:rsidP="00746A62">
      <w:pPr>
        <w:widowControl w:val="0"/>
        <w:spacing w:after="0" w:line="240" w:lineRule="auto"/>
        <w:jc w:val="both"/>
        <w:rPr>
          <w:rFonts w:ascii="Calibri" w:hAnsi="Calibri" w:cs="Calibri"/>
        </w:rPr>
      </w:pPr>
      <w:r w:rsidRPr="00383B23">
        <w:rPr>
          <w:rFonts w:ascii="Calibri" w:hAnsi="Calibri" w:cs="Calibri"/>
        </w:rPr>
        <w:t xml:space="preserve">All the documents, including data collection, entry and analysis tools, and all the data developed or collected for this </w:t>
      </w:r>
      <w:r w:rsidR="00245BDA">
        <w:rPr>
          <w:rFonts w:ascii="Calibri" w:hAnsi="Calibri" w:cs="Calibri"/>
        </w:rPr>
        <w:t>survey</w:t>
      </w:r>
      <w:r w:rsidRPr="00383B23">
        <w:rPr>
          <w:rFonts w:ascii="Calibri" w:hAnsi="Calibri" w:cs="Calibri"/>
        </w:rPr>
        <w:t xml:space="preserve">/consultancy are the intellectual property of UNICEF. The researchers may not publish or disseminate the </w:t>
      </w:r>
      <w:proofErr w:type="gramStart"/>
      <w:r w:rsidRPr="00383B23">
        <w:rPr>
          <w:rFonts w:ascii="Calibri" w:hAnsi="Calibri" w:cs="Calibri"/>
        </w:rPr>
        <w:t>report</w:t>
      </w:r>
      <w:proofErr w:type="gramEnd"/>
      <w:r w:rsidRPr="00383B23">
        <w:rPr>
          <w:rFonts w:ascii="Calibri" w:hAnsi="Calibri" w:cs="Calibri"/>
        </w:rPr>
        <w:t xml:space="preserve"> or any other documents produced from this consultancy without the express permission of, and acknowledgement of UNICEF. </w:t>
      </w:r>
    </w:p>
    <w:p w14:paraId="2C0E702A" w14:textId="77777777" w:rsidR="00746A62" w:rsidRPr="00383B23" w:rsidRDefault="00746A62" w:rsidP="00746A62">
      <w:pPr>
        <w:spacing w:after="0" w:line="240" w:lineRule="auto"/>
        <w:jc w:val="both"/>
        <w:rPr>
          <w:rFonts w:ascii="Calibri" w:hAnsi="Calibri" w:cs="Calibri"/>
        </w:rPr>
      </w:pPr>
    </w:p>
    <w:p w14:paraId="40F1D2ED" w14:textId="72500AA5" w:rsidR="00746A62" w:rsidRPr="00383B23" w:rsidRDefault="00746A62" w:rsidP="00746A62">
      <w:pPr>
        <w:spacing w:after="120"/>
        <w:contextualSpacing/>
        <w:jc w:val="both"/>
        <w:rPr>
          <w:rFonts w:ascii="Calibri" w:hAnsi="Calibri" w:cs="Calibri"/>
        </w:rPr>
      </w:pPr>
      <w:r w:rsidRPr="00383B23">
        <w:rPr>
          <w:rFonts w:ascii="Calibri" w:hAnsi="Calibri" w:cs="Calibri"/>
        </w:rPr>
        <w:t xml:space="preserve">The </w:t>
      </w:r>
      <w:r w:rsidR="00245BDA">
        <w:rPr>
          <w:rFonts w:ascii="Calibri" w:hAnsi="Calibri" w:cs="Calibri"/>
        </w:rPr>
        <w:t>survey</w:t>
      </w:r>
      <w:r w:rsidRPr="00383B23">
        <w:rPr>
          <w:rFonts w:ascii="Calibri" w:hAnsi="Calibri" w:cs="Calibri"/>
        </w:rPr>
        <w:t xml:space="preserve"> is subject to </w:t>
      </w:r>
      <w:proofErr w:type="gramStart"/>
      <w:r w:rsidRPr="00383B23">
        <w:rPr>
          <w:rFonts w:ascii="Calibri" w:hAnsi="Calibri" w:cs="Calibri"/>
        </w:rPr>
        <w:t>a high level</w:t>
      </w:r>
      <w:proofErr w:type="gramEnd"/>
      <w:r w:rsidRPr="00383B23">
        <w:rPr>
          <w:rFonts w:ascii="Calibri" w:hAnsi="Calibri" w:cs="Calibri"/>
        </w:rPr>
        <w:t xml:space="preserve"> of compliance to ERIC (Ethical </w:t>
      </w:r>
      <w:r w:rsidR="00245BDA">
        <w:rPr>
          <w:rFonts w:ascii="Calibri" w:hAnsi="Calibri" w:cs="Calibri"/>
        </w:rPr>
        <w:t>R</w:t>
      </w:r>
      <w:r w:rsidRPr="00383B23">
        <w:rPr>
          <w:rFonts w:ascii="Calibri" w:hAnsi="Calibri" w:cs="Calibri"/>
        </w:rPr>
        <w:t xml:space="preserve">esearch Involving Children </w:t>
      </w:r>
      <w:r w:rsidR="00023147" w:rsidRPr="00383B23">
        <w:rPr>
          <w:rFonts w:ascii="Calibri" w:hAnsi="Calibri" w:cs="Calibri"/>
        </w:rPr>
        <w:t>(</w:t>
      </w:r>
      <w:hyperlink r:id="rId9" w:history="1">
        <w:r w:rsidR="00023147" w:rsidRPr="00383B23">
          <w:rPr>
            <w:rStyle w:val="Hyperlink"/>
            <w:rFonts w:ascii="Calibri" w:hAnsi="Calibri" w:cs="Calibri"/>
          </w:rPr>
          <w:t>http://childethics.com/</w:t>
        </w:r>
      </w:hyperlink>
      <w:r w:rsidR="00023147" w:rsidRPr="00383B23">
        <w:rPr>
          <w:rFonts w:ascii="Calibri" w:hAnsi="Calibri" w:cs="Calibri"/>
        </w:rPr>
        <w:t>)</w:t>
      </w:r>
      <w:r w:rsidRPr="00383B23">
        <w:rPr>
          <w:rFonts w:ascii="Calibri" w:hAnsi="Calibri" w:cs="Calibri"/>
        </w:rPr>
        <w:t>, and ethical research requirements applicable in Nigeria.</w:t>
      </w:r>
    </w:p>
    <w:p w14:paraId="18359582" w14:textId="77777777" w:rsidR="00746A62" w:rsidRPr="00383B23" w:rsidRDefault="00746A62" w:rsidP="00746A62">
      <w:pPr>
        <w:spacing w:after="120"/>
        <w:ind w:left="720"/>
        <w:contextualSpacing/>
        <w:jc w:val="both"/>
        <w:rPr>
          <w:rFonts w:ascii="Calibri" w:hAnsi="Calibri" w:cs="Calibri"/>
        </w:rPr>
      </w:pPr>
    </w:p>
    <w:p w14:paraId="5AB553AC" w14:textId="77777777" w:rsidR="00A33980" w:rsidRPr="00383B23" w:rsidRDefault="00A33980" w:rsidP="00A33980">
      <w:pPr>
        <w:widowControl w:val="0"/>
        <w:spacing w:after="120" w:line="240" w:lineRule="auto"/>
        <w:jc w:val="both"/>
        <w:rPr>
          <w:rFonts w:ascii="Calibri" w:eastAsia="Times New Roman" w:hAnsi="Calibri" w:cs="Calibri"/>
          <w:snapToGrid w:val="0"/>
        </w:rPr>
      </w:pPr>
    </w:p>
    <w:tbl>
      <w:tblPr>
        <w:tblpPr w:leftFromText="180" w:rightFromText="180" w:vertAnchor="page" w:horzAnchor="margin" w:tblpXSpec="center" w:tblpY="939"/>
        <w:tblW w:w="9270" w:type="dxa"/>
        <w:tblBorders>
          <w:top w:val="single" w:sz="7" w:space="0" w:color="000000" w:shadow="1"/>
          <w:left w:val="single" w:sz="7" w:space="0" w:color="000000" w:shadow="1"/>
          <w:bottom w:val="single" w:sz="7" w:space="0" w:color="000000" w:shadow="1"/>
          <w:right w:val="single" w:sz="7" w:space="0" w:color="000000" w:shadow="1"/>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270"/>
      </w:tblGrid>
      <w:tr w:rsidR="001111F8" w:rsidRPr="00383B23" w14:paraId="313E22F3" w14:textId="77777777" w:rsidTr="003A0AE9">
        <w:tc>
          <w:tcPr>
            <w:tcW w:w="9270" w:type="dxa"/>
          </w:tcPr>
          <w:p w14:paraId="7957D734" w14:textId="77777777" w:rsidR="00A33980" w:rsidRPr="00383B23" w:rsidRDefault="00A33980" w:rsidP="00A33980">
            <w:pPr>
              <w:spacing w:after="120" w:line="120" w:lineRule="exact"/>
              <w:rPr>
                <w:rFonts w:ascii="Calibri" w:hAnsi="Calibri" w:cs="Calibri"/>
              </w:rPr>
            </w:pPr>
          </w:p>
          <w:p w14:paraId="39E7F168" w14:textId="77777777" w:rsidR="00A33980" w:rsidRPr="00383B23" w:rsidRDefault="00A33980" w:rsidP="00023147">
            <w:pPr>
              <w:numPr>
                <w:ilvl w:val="0"/>
                <w:numId w:val="42"/>
              </w:numPr>
              <w:tabs>
                <w:tab w:val="left" w:pos="330"/>
                <w:tab w:val="left" w:pos="420"/>
                <w:tab w:val="left" w:pos="1440"/>
              </w:tabs>
              <w:spacing w:after="120"/>
              <w:contextualSpacing/>
              <w:rPr>
                <w:rFonts w:ascii="Calibri" w:hAnsi="Calibri" w:cs="Calibri"/>
                <w:b/>
              </w:rPr>
            </w:pPr>
            <w:r w:rsidRPr="00383B23">
              <w:rPr>
                <w:rFonts w:ascii="Calibri" w:hAnsi="Calibri" w:cs="Calibri"/>
              </w:rPr>
              <w:t xml:space="preserve"> </w:t>
            </w:r>
            <w:r w:rsidRPr="00383B23">
              <w:rPr>
                <w:rFonts w:ascii="Calibri" w:hAnsi="Calibri" w:cs="Calibri"/>
                <w:b/>
              </w:rPr>
              <w:t xml:space="preserve">Estimated time of consultancy and deadline for submission of </w:t>
            </w:r>
            <w:proofErr w:type="gramStart"/>
            <w:r w:rsidRPr="00383B23">
              <w:rPr>
                <w:rFonts w:ascii="Calibri" w:hAnsi="Calibri" w:cs="Calibri"/>
                <w:b/>
              </w:rPr>
              <w:t>end product</w:t>
            </w:r>
            <w:proofErr w:type="gramEnd"/>
            <w:r w:rsidRPr="00383B23">
              <w:rPr>
                <w:rFonts w:ascii="Calibri" w:hAnsi="Calibri" w:cs="Calibri"/>
                <w:b/>
              </w:rPr>
              <w:t xml:space="preserve">: </w:t>
            </w:r>
          </w:p>
          <w:p w14:paraId="12250504" w14:textId="49FDEF79" w:rsidR="00A33980" w:rsidRPr="00383B23" w:rsidRDefault="00A33980" w:rsidP="00A33980">
            <w:pPr>
              <w:keepLines/>
              <w:autoSpaceDE w:val="0"/>
              <w:autoSpaceDN w:val="0"/>
              <w:adjustRightInd w:val="0"/>
              <w:spacing w:after="120" w:line="240" w:lineRule="atLeast"/>
              <w:ind w:left="313"/>
              <w:rPr>
                <w:rFonts w:ascii="Calibri" w:hAnsi="Calibri" w:cs="Calibri"/>
              </w:rPr>
            </w:pPr>
            <w:r w:rsidRPr="00383B23">
              <w:rPr>
                <w:rFonts w:ascii="Calibri" w:hAnsi="Calibri" w:cs="Calibri"/>
                <w:b/>
              </w:rPr>
              <w:t xml:space="preserve"> </w:t>
            </w:r>
            <w:r w:rsidRPr="00383B23">
              <w:rPr>
                <w:rFonts w:ascii="Calibri" w:hAnsi="Calibri" w:cs="Calibri"/>
              </w:rPr>
              <w:t xml:space="preserve">This consultancy is expected to cover the period </w:t>
            </w:r>
            <w:r w:rsidR="00746A62" w:rsidRPr="00383B23">
              <w:rPr>
                <w:rFonts w:ascii="Calibri" w:hAnsi="Calibri" w:cs="Calibri"/>
              </w:rPr>
              <w:t xml:space="preserve">of </w:t>
            </w:r>
            <w:r w:rsidR="00347ED4">
              <w:rPr>
                <w:rFonts w:ascii="Calibri" w:hAnsi="Calibri" w:cs="Calibri"/>
              </w:rPr>
              <w:t>three</w:t>
            </w:r>
            <w:r w:rsidRPr="00383B23">
              <w:rPr>
                <w:rFonts w:ascii="Calibri" w:hAnsi="Calibri" w:cs="Calibri"/>
              </w:rPr>
              <w:t xml:space="preserve"> months </w:t>
            </w:r>
          </w:p>
        </w:tc>
      </w:tr>
      <w:tr w:rsidR="001111F8" w:rsidRPr="00383B23" w14:paraId="12EDDDBA" w14:textId="77777777" w:rsidTr="003A0AE9">
        <w:tc>
          <w:tcPr>
            <w:tcW w:w="9270" w:type="dxa"/>
          </w:tcPr>
          <w:p w14:paraId="37CF9C78" w14:textId="77777777" w:rsidR="00A33980" w:rsidRPr="00383B23" w:rsidRDefault="00A33980" w:rsidP="00A33980">
            <w:pPr>
              <w:spacing w:after="120" w:line="120" w:lineRule="exact"/>
              <w:rPr>
                <w:rFonts w:ascii="Calibri" w:hAnsi="Calibri" w:cs="Calibri"/>
              </w:rPr>
            </w:pPr>
          </w:p>
          <w:p w14:paraId="32B2796B" w14:textId="77777777" w:rsidR="00A33980" w:rsidRPr="00383B23" w:rsidRDefault="00A33980" w:rsidP="00023147">
            <w:pPr>
              <w:numPr>
                <w:ilvl w:val="0"/>
                <w:numId w:val="42"/>
              </w:numPr>
              <w:tabs>
                <w:tab w:val="left" w:pos="330"/>
                <w:tab w:val="left" w:pos="420"/>
                <w:tab w:val="left" w:pos="1440"/>
              </w:tabs>
              <w:spacing w:after="120"/>
              <w:rPr>
                <w:rFonts w:ascii="Calibri" w:hAnsi="Calibri" w:cs="Calibri"/>
                <w:b/>
              </w:rPr>
            </w:pPr>
            <w:r w:rsidRPr="00383B23">
              <w:rPr>
                <w:rFonts w:ascii="Calibri" w:hAnsi="Calibri" w:cs="Calibri"/>
                <w:b/>
              </w:rPr>
              <w:t xml:space="preserve">Official Travel involved: </w:t>
            </w:r>
          </w:p>
          <w:p w14:paraId="03E8BED7" w14:textId="061CFBBA" w:rsidR="00A33980" w:rsidRPr="00383B23" w:rsidRDefault="00A33980" w:rsidP="00E003F9">
            <w:pPr>
              <w:tabs>
                <w:tab w:val="left" w:pos="330"/>
                <w:tab w:val="left" w:pos="420"/>
                <w:tab w:val="left" w:pos="1440"/>
              </w:tabs>
              <w:spacing w:after="120"/>
              <w:ind w:left="360"/>
              <w:rPr>
                <w:rFonts w:ascii="Calibri" w:hAnsi="Calibri" w:cs="Calibri"/>
              </w:rPr>
            </w:pPr>
            <w:r w:rsidRPr="00383B23">
              <w:rPr>
                <w:rFonts w:ascii="Calibri" w:hAnsi="Calibri" w:cs="Calibri"/>
              </w:rPr>
              <w:t>Travel to N</w:t>
            </w:r>
            <w:r w:rsidR="00AE5B4A" w:rsidRPr="00383B23">
              <w:rPr>
                <w:rFonts w:ascii="Calibri" w:hAnsi="Calibri" w:cs="Calibri"/>
              </w:rPr>
              <w:t>i</w:t>
            </w:r>
            <w:r w:rsidR="000669A6" w:rsidRPr="00383B23">
              <w:rPr>
                <w:rFonts w:ascii="Calibri" w:hAnsi="Calibri" w:cs="Calibri"/>
              </w:rPr>
              <w:t>geria including travel to</w:t>
            </w:r>
            <w:r w:rsidR="00C13250" w:rsidRPr="00383B23">
              <w:rPr>
                <w:rFonts w:ascii="Calibri" w:hAnsi="Calibri" w:cs="Calibri"/>
              </w:rPr>
              <w:t xml:space="preserve"> the</w:t>
            </w:r>
            <w:r w:rsidR="000669A6" w:rsidRPr="00383B23">
              <w:rPr>
                <w:rFonts w:ascii="Calibri" w:hAnsi="Calibri" w:cs="Calibri"/>
              </w:rPr>
              <w:t xml:space="preserve"> </w:t>
            </w:r>
            <w:r w:rsidR="00C13250" w:rsidRPr="00383B23">
              <w:rPr>
                <w:rFonts w:ascii="Calibri" w:hAnsi="Calibri" w:cs="Calibri"/>
              </w:rPr>
              <w:t>15</w:t>
            </w:r>
            <w:r w:rsidR="00594E4C" w:rsidRPr="00383B23">
              <w:rPr>
                <w:rFonts w:ascii="Calibri" w:hAnsi="Calibri" w:cs="Calibri"/>
              </w:rPr>
              <w:t xml:space="preserve"> </w:t>
            </w:r>
            <w:r w:rsidR="00C13250" w:rsidRPr="00383B23">
              <w:rPr>
                <w:rFonts w:ascii="Calibri" w:hAnsi="Calibri" w:cs="Calibri"/>
              </w:rPr>
              <w:t xml:space="preserve">specified </w:t>
            </w:r>
            <w:r w:rsidR="00594E4C" w:rsidRPr="00383B23">
              <w:rPr>
                <w:rFonts w:ascii="Calibri" w:hAnsi="Calibri" w:cs="Calibri"/>
              </w:rPr>
              <w:t>states</w:t>
            </w:r>
            <w:r w:rsidRPr="00383B23">
              <w:rPr>
                <w:rFonts w:ascii="Calibri" w:hAnsi="Calibri" w:cs="Calibri"/>
              </w:rPr>
              <w:t xml:space="preserve"> </w:t>
            </w:r>
          </w:p>
        </w:tc>
      </w:tr>
    </w:tbl>
    <w:p w14:paraId="0E73A29D" w14:textId="263D015D" w:rsidR="00B964E0" w:rsidRDefault="00B964E0" w:rsidP="004D0E0B">
      <w:pPr>
        <w:spacing w:after="120"/>
        <w:jc w:val="both"/>
        <w:rPr>
          <w:rFonts w:ascii="Times New Roman" w:hAnsi="Times New Roman" w:cs="Times New Roman"/>
          <w:sz w:val="24"/>
          <w:szCs w:val="24"/>
        </w:rPr>
      </w:pPr>
    </w:p>
    <w:p w14:paraId="21B57ABD" w14:textId="77777777" w:rsidR="007659C3" w:rsidRDefault="007659C3" w:rsidP="007659C3">
      <w:pPr>
        <w:jc w:val="center"/>
        <w:rPr>
          <w:rFonts w:ascii="Verdana" w:hAnsi="Verdana"/>
          <w:b/>
          <w:bCs/>
          <w:color w:val="000000"/>
          <w:sz w:val="20"/>
          <w:szCs w:val="20"/>
        </w:rPr>
      </w:pPr>
      <w:r>
        <w:rPr>
          <w:rFonts w:ascii="Verdana" w:hAnsi="Verdana"/>
          <w:b/>
          <w:bCs/>
          <w:color w:val="000000"/>
          <w:sz w:val="20"/>
          <w:szCs w:val="20"/>
        </w:rPr>
        <w:t xml:space="preserve">Technical Evaluation Criteria and Relative Points for </w:t>
      </w:r>
    </w:p>
    <w:p w14:paraId="4A327608" w14:textId="77777777" w:rsidR="007659C3" w:rsidRDefault="007659C3" w:rsidP="007659C3">
      <w:pPr>
        <w:jc w:val="center"/>
        <w:rPr>
          <w:rFonts w:ascii="Verdana" w:hAnsi="Verdana" w:cs="Tahoma"/>
          <w:b/>
          <w:bCs/>
          <w:sz w:val="20"/>
          <w:szCs w:val="20"/>
        </w:rPr>
      </w:pPr>
      <w:r>
        <w:rPr>
          <w:rFonts w:ascii="Verdana" w:hAnsi="Verdana" w:cs="Tahoma"/>
          <w:b/>
          <w:bCs/>
          <w:sz w:val="20"/>
          <w:szCs w:val="20"/>
        </w:rPr>
        <w:t>Knowledge, Attitude, Behaviour and Practice Survey on Yellow Fever in Nigeria</w:t>
      </w:r>
    </w:p>
    <w:p w14:paraId="0CE6F4CA" w14:textId="77777777" w:rsidR="007659C3" w:rsidRDefault="007659C3" w:rsidP="007659C3">
      <w:pPr>
        <w:jc w:val="center"/>
        <w:rPr>
          <w:rFonts w:ascii="Verdana" w:hAnsi="Verdana" w:cs="Times New Roman"/>
          <w:color w:val="000000"/>
          <w:sz w:val="20"/>
          <w:szCs w:val="20"/>
        </w:rPr>
      </w:pPr>
    </w:p>
    <w:tbl>
      <w:tblPr>
        <w:tblW w:w="9382" w:type="dxa"/>
        <w:tblCellSpacing w:w="15" w:type="dxa"/>
        <w:tblInd w:w="-12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955"/>
        <w:gridCol w:w="5771"/>
        <w:gridCol w:w="1656"/>
      </w:tblGrid>
      <w:tr w:rsidR="007659C3" w14:paraId="28DD8914" w14:textId="77777777" w:rsidTr="007659C3">
        <w:trPr>
          <w:trHeight w:val="649"/>
          <w:tblCellSpacing w:w="15" w:type="dxa"/>
        </w:trPr>
        <w:tc>
          <w:tcPr>
            <w:tcW w:w="1910" w:type="dxa"/>
            <w:tcBorders>
              <w:top w:val="outset" w:sz="6" w:space="0" w:color="auto"/>
              <w:left w:val="outset" w:sz="6" w:space="0" w:color="auto"/>
              <w:bottom w:val="outset" w:sz="6" w:space="0" w:color="auto"/>
              <w:right w:val="outset" w:sz="6" w:space="0" w:color="auto"/>
            </w:tcBorders>
            <w:shd w:val="clear" w:color="auto" w:fill="FFFF99"/>
            <w:tcMar>
              <w:top w:w="15" w:type="dxa"/>
              <w:left w:w="15" w:type="dxa"/>
              <w:bottom w:w="15" w:type="dxa"/>
              <w:right w:w="15" w:type="dxa"/>
            </w:tcMar>
            <w:hideMark/>
          </w:tcPr>
          <w:p w14:paraId="1349A1BB" w14:textId="77777777" w:rsidR="007659C3" w:rsidRDefault="007659C3">
            <w:pPr>
              <w:jc w:val="center"/>
              <w:rPr>
                <w:rFonts w:ascii="Verdana" w:hAnsi="Verdana"/>
                <w:color w:val="000000"/>
                <w:sz w:val="20"/>
                <w:szCs w:val="20"/>
              </w:rPr>
            </w:pPr>
            <w:r>
              <w:rPr>
                <w:rFonts w:ascii="Verdana" w:hAnsi="Verdana"/>
                <w:b/>
                <w:bCs/>
                <w:color w:val="000000"/>
                <w:sz w:val="20"/>
                <w:szCs w:val="20"/>
              </w:rPr>
              <w:t>Technical Criteria</w:t>
            </w:r>
          </w:p>
        </w:tc>
        <w:tc>
          <w:tcPr>
            <w:tcW w:w="5741" w:type="dxa"/>
            <w:tcBorders>
              <w:top w:val="outset" w:sz="6" w:space="0" w:color="auto"/>
              <w:left w:val="outset" w:sz="6" w:space="0" w:color="auto"/>
              <w:bottom w:val="outset" w:sz="6" w:space="0" w:color="auto"/>
              <w:right w:val="outset" w:sz="6" w:space="0" w:color="auto"/>
            </w:tcBorders>
            <w:shd w:val="clear" w:color="auto" w:fill="FFFF99"/>
            <w:tcMar>
              <w:top w:w="15" w:type="dxa"/>
              <w:left w:w="15" w:type="dxa"/>
              <w:bottom w:w="15" w:type="dxa"/>
              <w:right w:w="15" w:type="dxa"/>
            </w:tcMar>
            <w:hideMark/>
          </w:tcPr>
          <w:p w14:paraId="0ACE4D31" w14:textId="77777777" w:rsidR="007659C3" w:rsidRDefault="007659C3">
            <w:pPr>
              <w:jc w:val="center"/>
              <w:rPr>
                <w:rFonts w:ascii="Verdana" w:hAnsi="Verdana"/>
                <w:color w:val="000000"/>
                <w:sz w:val="20"/>
                <w:szCs w:val="20"/>
              </w:rPr>
            </w:pPr>
            <w:r>
              <w:rPr>
                <w:rFonts w:ascii="Verdana" w:hAnsi="Verdana"/>
                <w:b/>
                <w:bCs/>
                <w:color w:val="000000"/>
                <w:sz w:val="20"/>
                <w:szCs w:val="20"/>
              </w:rPr>
              <w:t>Technical Sub-criteria to evaluate</w:t>
            </w:r>
          </w:p>
        </w:tc>
        <w:tc>
          <w:tcPr>
            <w:tcW w:w="1611" w:type="dxa"/>
            <w:tcBorders>
              <w:top w:val="outset" w:sz="6" w:space="0" w:color="auto"/>
              <w:left w:val="outset" w:sz="6" w:space="0" w:color="auto"/>
              <w:bottom w:val="outset" w:sz="6" w:space="0" w:color="auto"/>
              <w:right w:val="outset" w:sz="6" w:space="0" w:color="auto"/>
            </w:tcBorders>
            <w:shd w:val="clear" w:color="auto" w:fill="FFFF99"/>
            <w:tcMar>
              <w:top w:w="15" w:type="dxa"/>
              <w:left w:w="15" w:type="dxa"/>
              <w:bottom w:w="15" w:type="dxa"/>
              <w:right w:w="15" w:type="dxa"/>
            </w:tcMar>
            <w:hideMark/>
          </w:tcPr>
          <w:p w14:paraId="27740481" w14:textId="77777777" w:rsidR="007659C3" w:rsidRDefault="007659C3">
            <w:pPr>
              <w:jc w:val="center"/>
              <w:rPr>
                <w:rFonts w:ascii="Verdana" w:hAnsi="Verdana"/>
                <w:color w:val="000000"/>
                <w:sz w:val="20"/>
                <w:szCs w:val="20"/>
              </w:rPr>
            </w:pPr>
            <w:r>
              <w:rPr>
                <w:rFonts w:ascii="Verdana" w:hAnsi="Verdana"/>
                <w:b/>
                <w:bCs/>
                <w:color w:val="000000"/>
                <w:sz w:val="20"/>
                <w:szCs w:val="20"/>
              </w:rPr>
              <w:t>Maximum</w:t>
            </w:r>
            <w:r>
              <w:rPr>
                <w:rFonts w:ascii="Verdana" w:hAnsi="Verdana"/>
                <w:color w:val="000000"/>
                <w:sz w:val="20"/>
                <w:szCs w:val="20"/>
              </w:rPr>
              <w:t xml:space="preserve"> </w:t>
            </w:r>
            <w:r>
              <w:rPr>
                <w:rFonts w:ascii="Verdana" w:hAnsi="Verdana"/>
                <w:b/>
                <w:bCs/>
                <w:color w:val="000000"/>
                <w:sz w:val="20"/>
                <w:szCs w:val="20"/>
              </w:rPr>
              <w:t>Points</w:t>
            </w:r>
          </w:p>
        </w:tc>
      </w:tr>
      <w:tr w:rsidR="007659C3" w14:paraId="477856DF" w14:textId="77777777" w:rsidTr="007659C3">
        <w:trPr>
          <w:trHeight w:val="649"/>
          <w:tblCellSpacing w:w="15" w:type="dxa"/>
        </w:trPr>
        <w:tc>
          <w:tcPr>
            <w:tcW w:w="19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5E0914A" w14:textId="77777777" w:rsidR="007659C3" w:rsidRDefault="007659C3">
            <w:pPr>
              <w:rPr>
                <w:rFonts w:ascii="Verdana" w:hAnsi="Verdana"/>
                <w:color w:val="000000"/>
                <w:sz w:val="20"/>
                <w:szCs w:val="20"/>
              </w:rPr>
            </w:pPr>
            <w:r>
              <w:rPr>
                <w:rFonts w:ascii="Verdana" w:hAnsi="Verdana"/>
                <w:b/>
                <w:bCs/>
                <w:color w:val="000000"/>
                <w:sz w:val="20"/>
                <w:szCs w:val="20"/>
              </w:rPr>
              <w:t>Overall Response</w:t>
            </w:r>
          </w:p>
        </w:tc>
        <w:tc>
          <w:tcPr>
            <w:tcW w:w="57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332B999" w14:textId="77777777" w:rsidR="007659C3" w:rsidRDefault="007659C3" w:rsidP="007659C3">
            <w:pPr>
              <w:pStyle w:val="ListParagraph"/>
              <w:numPr>
                <w:ilvl w:val="0"/>
                <w:numId w:val="46"/>
              </w:numPr>
              <w:spacing w:after="0"/>
              <w:rPr>
                <w:rFonts w:ascii="Verdana" w:hAnsi="Verdana"/>
                <w:color w:val="000000"/>
                <w:sz w:val="20"/>
                <w:szCs w:val="20"/>
              </w:rPr>
            </w:pPr>
            <w:r>
              <w:rPr>
                <w:rFonts w:ascii="Verdana" w:hAnsi="Verdana"/>
                <w:color w:val="000000"/>
                <w:sz w:val="20"/>
                <w:szCs w:val="20"/>
              </w:rPr>
              <w:t xml:space="preserve">Completeness of response </w:t>
            </w:r>
            <w:r>
              <w:rPr>
                <w:rFonts w:ascii="Verdana" w:hAnsi="Verdana"/>
                <w:color w:val="000000"/>
                <w:sz w:val="20"/>
                <w:szCs w:val="20"/>
              </w:rPr>
              <w:br/>
            </w:r>
          </w:p>
          <w:p w14:paraId="6C06E3C4" w14:textId="77777777" w:rsidR="007659C3" w:rsidRDefault="007659C3" w:rsidP="007659C3">
            <w:pPr>
              <w:pStyle w:val="ListParagraph"/>
              <w:numPr>
                <w:ilvl w:val="0"/>
                <w:numId w:val="46"/>
              </w:numPr>
              <w:spacing w:after="0"/>
              <w:rPr>
                <w:rFonts w:ascii="Verdana" w:hAnsi="Verdana"/>
                <w:color w:val="000000"/>
                <w:sz w:val="20"/>
                <w:szCs w:val="20"/>
              </w:rPr>
            </w:pPr>
            <w:r>
              <w:rPr>
                <w:rFonts w:ascii="Verdana" w:hAnsi="Verdana"/>
                <w:color w:val="000000"/>
                <w:sz w:val="20"/>
                <w:szCs w:val="20"/>
              </w:rPr>
              <w:t>Overall concord between RFP requirements and proposal</w:t>
            </w:r>
          </w:p>
        </w:tc>
        <w:tc>
          <w:tcPr>
            <w:tcW w:w="16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F5CD774" w14:textId="77777777" w:rsidR="007659C3" w:rsidRDefault="007659C3">
            <w:pPr>
              <w:rPr>
                <w:rFonts w:ascii="Verdana" w:hAnsi="Verdana"/>
                <w:color w:val="000000"/>
                <w:sz w:val="20"/>
                <w:szCs w:val="20"/>
              </w:rPr>
            </w:pPr>
            <w:r>
              <w:rPr>
                <w:rFonts w:ascii="Verdana" w:hAnsi="Verdana"/>
                <w:color w:val="000000"/>
                <w:sz w:val="20"/>
                <w:szCs w:val="20"/>
              </w:rPr>
              <w:t>3</w:t>
            </w:r>
            <w:r>
              <w:rPr>
                <w:rFonts w:ascii="Verdana" w:hAnsi="Verdana"/>
                <w:color w:val="000000"/>
                <w:sz w:val="20"/>
                <w:szCs w:val="20"/>
              </w:rPr>
              <w:br/>
            </w:r>
          </w:p>
          <w:p w14:paraId="07C263B9" w14:textId="77777777" w:rsidR="007659C3" w:rsidRDefault="007659C3">
            <w:pPr>
              <w:rPr>
                <w:rFonts w:ascii="Verdana" w:hAnsi="Verdana"/>
                <w:color w:val="000000"/>
                <w:sz w:val="20"/>
                <w:szCs w:val="20"/>
              </w:rPr>
            </w:pPr>
            <w:r>
              <w:rPr>
                <w:rFonts w:ascii="Verdana" w:hAnsi="Verdana"/>
                <w:color w:val="000000"/>
                <w:sz w:val="20"/>
                <w:szCs w:val="20"/>
              </w:rPr>
              <w:t>3</w:t>
            </w:r>
          </w:p>
        </w:tc>
      </w:tr>
      <w:tr w:rsidR="007659C3" w14:paraId="2DAA75F8" w14:textId="77777777" w:rsidTr="007659C3">
        <w:trPr>
          <w:trHeight w:val="1446"/>
          <w:tblCellSpacing w:w="15" w:type="dxa"/>
        </w:trPr>
        <w:tc>
          <w:tcPr>
            <w:tcW w:w="19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EA9785C" w14:textId="77777777" w:rsidR="007659C3" w:rsidRDefault="007659C3">
            <w:pPr>
              <w:rPr>
                <w:rFonts w:ascii="Verdana" w:hAnsi="Verdana"/>
                <w:color w:val="000000"/>
                <w:sz w:val="20"/>
                <w:szCs w:val="20"/>
              </w:rPr>
            </w:pPr>
            <w:r>
              <w:rPr>
                <w:rFonts w:ascii="Verdana" w:hAnsi="Verdana"/>
                <w:b/>
                <w:bCs/>
                <w:color w:val="000000"/>
                <w:sz w:val="20"/>
                <w:szCs w:val="20"/>
              </w:rPr>
              <w:t>Company and Key Personnel</w:t>
            </w:r>
          </w:p>
        </w:tc>
        <w:tc>
          <w:tcPr>
            <w:tcW w:w="57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67B48F8" w14:textId="77777777" w:rsidR="007659C3" w:rsidRDefault="007659C3" w:rsidP="007659C3">
            <w:pPr>
              <w:pStyle w:val="ListParagraph"/>
              <w:numPr>
                <w:ilvl w:val="0"/>
                <w:numId w:val="47"/>
              </w:numPr>
              <w:spacing w:after="0"/>
              <w:rPr>
                <w:rFonts w:ascii="Verdana" w:hAnsi="Verdana"/>
                <w:color w:val="000000"/>
                <w:sz w:val="20"/>
                <w:szCs w:val="20"/>
              </w:rPr>
            </w:pPr>
            <w:r>
              <w:rPr>
                <w:rFonts w:ascii="Verdana" w:hAnsi="Verdana"/>
                <w:color w:val="000000"/>
                <w:sz w:val="20"/>
                <w:szCs w:val="20"/>
              </w:rPr>
              <w:t>Range and depth of experience with similar projects (qualitative and quantitative research, especially KAPBs)</w:t>
            </w:r>
          </w:p>
          <w:p w14:paraId="72AB537E" w14:textId="77777777" w:rsidR="007659C3" w:rsidRDefault="007659C3">
            <w:pPr>
              <w:pStyle w:val="ListParagraph"/>
              <w:ind w:left="360"/>
              <w:rPr>
                <w:rFonts w:ascii="Verdana" w:hAnsi="Verdana"/>
                <w:color w:val="000000"/>
                <w:sz w:val="20"/>
                <w:szCs w:val="20"/>
              </w:rPr>
            </w:pPr>
            <w:r>
              <w:rPr>
                <w:rFonts w:ascii="Verdana" w:hAnsi="Verdana"/>
                <w:color w:val="000000"/>
                <w:sz w:val="20"/>
                <w:szCs w:val="20"/>
              </w:rPr>
              <w:t xml:space="preserve">  </w:t>
            </w:r>
          </w:p>
          <w:p w14:paraId="31AEFD4A" w14:textId="77777777" w:rsidR="007659C3" w:rsidRDefault="007659C3" w:rsidP="007659C3">
            <w:pPr>
              <w:pStyle w:val="ListParagraph"/>
              <w:numPr>
                <w:ilvl w:val="0"/>
                <w:numId w:val="47"/>
              </w:numPr>
              <w:spacing w:after="0"/>
              <w:rPr>
                <w:rFonts w:ascii="Verdana" w:hAnsi="Verdana"/>
                <w:color w:val="000000"/>
                <w:sz w:val="20"/>
                <w:szCs w:val="20"/>
              </w:rPr>
            </w:pPr>
            <w:r>
              <w:rPr>
                <w:rFonts w:ascii="Verdana" w:hAnsi="Verdana"/>
                <w:color w:val="000000"/>
                <w:sz w:val="20"/>
                <w:szCs w:val="20"/>
              </w:rPr>
              <w:t xml:space="preserve">Number of customers, size of projects, number of staff per project </w:t>
            </w:r>
          </w:p>
          <w:p w14:paraId="2137C4BE" w14:textId="77777777" w:rsidR="007659C3" w:rsidRDefault="007659C3">
            <w:pPr>
              <w:rPr>
                <w:rFonts w:ascii="Verdana" w:hAnsi="Verdana"/>
                <w:color w:val="000000"/>
                <w:sz w:val="20"/>
                <w:szCs w:val="20"/>
              </w:rPr>
            </w:pPr>
          </w:p>
          <w:p w14:paraId="73838416" w14:textId="77777777" w:rsidR="007659C3" w:rsidRDefault="007659C3" w:rsidP="007659C3">
            <w:pPr>
              <w:pStyle w:val="ListParagraph"/>
              <w:numPr>
                <w:ilvl w:val="0"/>
                <w:numId w:val="47"/>
              </w:numPr>
              <w:spacing w:after="0"/>
              <w:rPr>
                <w:rFonts w:ascii="Verdana" w:hAnsi="Verdana"/>
                <w:color w:val="000000"/>
                <w:sz w:val="20"/>
                <w:szCs w:val="20"/>
              </w:rPr>
            </w:pPr>
            <w:r>
              <w:rPr>
                <w:rFonts w:ascii="Verdana" w:hAnsi="Verdana"/>
                <w:color w:val="000000"/>
                <w:sz w:val="20"/>
                <w:szCs w:val="20"/>
              </w:rPr>
              <w:t xml:space="preserve">Client references </w:t>
            </w:r>
          </w:p>
          <w:p w14:paraId="176F42BF" w14:textId="77777777" w:rsidR="007659C3" w:rsidRDefault="007659C3">
            <w:pPr>
              <w:rPr>
                <w:rFonts w:ascii="Verdana" w:hAnsi="Verdana"/>
                <w:color w:val="000000"/>
                <w:sz w:val="20"/>
                <w:szCs w:val="20"/>
              </w:rPr>
            </w:pPr>
          </w:p>
          <w:p w14:paraId="22604B84" w14:textId="77777777" w:rsidR="007659C3" w:rsidRDefault="007659C3" w:rsidP="007659C3">
            <w:pPr>
              <w:pStyle w:val="ListParagraph"/>
              <w:numPr>
                <w:ilvl w:val="0"/>
                <w:numId w:val="47"/>
              </w:numPr>
              <w:spacing w:after="0"/>
              <w:rPr>
                <w:rFonts w:ascii="Verdana" w:hAnsi="Verdana"/>
                <w:color w:val="000000"/>
                <w:sz w:val="20"/>
                <w:szCs w:val="20"/>
              </w:rPr>
            </w:pPr>
            <w:r>
              <w:rPr>
                <w:rFonts w:ascii="Verdana" w:hAnsi="Verdana"/>
                <w:color w:val="000000"/>
                <w:sz w:val="20"/>
                <w:szCs w:val="20"/>
              </w:rPr>
              <w:t>Key personnel</w:t>
            </w:r>
            <w:r>
              <w:rPr>
                <w:rFonts w:ascii="Verdana" w:hAnsi="Verdana" w:cstheme="minorHAnsi"/>
                <w:sz w:val="20"/>
                <w:szCs w:val="20"/>
              </w:rPr>
              <w:t xml:space="preserve"> and experience in research</w:t>
            </w:r>
            <w:r>
              <w:rPr>
                <w:rFonts w:ascii="Verdana" w:hAnsi="Verdana"/>
                <w:color w:val="000000"/>
                <w:sz w:val="20"/>
                <w:szCs w:val="20"/>
              </w:rPr>
              <w:t>: relevant experience and qualifications of research team (team lead and suitability, team members,</w:t>
            </w:r>
          </w:p>
          <w:p w14:paraId="633DCE48" w14:textId="77777777" w:rsidR="007659C3" w:rsidRDefault="007659C3">
            <w:pPr>
              <w:pStyle w:val="ListParagraph"/>
              <w:rPr>
                <w:rFonts w:ascii="Verdana" w:hAnsi="Verdana" w:cstheme="minorHAnsi"/>
                <w:sz w:val="20"/>
                <w:szCs w:val="20"/>
              </w:rPr>
            </w:pPr>
          </w:p>
          <w:p w14:paraId="551F9D5C" w14:textId="77777777" w:rsidR="007659C3" w:rsidRDefault="007659C3" w:rsidP="007659C3">
            <w:pPr>
              <w:pStyle w:val="ListParagraph"/>
              <w:numPr>
                <w:ilvl w:val="0"/>
                <w:numId w:val="47"/>
              </w:numPr>
              <w:spacing w:after="0"/>
              <w:rPr>
                <w:rFonts w:ascii="Verdana" w:hAnsi="Verdana" w:cs="Times New Roman"/>
                <w:color w:val="000000"/>
                <w:sz w:val="20"/>
                <w:szCs w:val="20"/>
              </w:rPr>
            </w:pPr>
            <w:r>
              <w:rPr>
                <w:rFonts w:ascii="Verdana" w:hAnsi="Verdana" w:cstheme="minorHAnsi"/>
                <w:sz w:val="20"/>
                <w:szCs w:val="20"/>
              </w:rPr>
              <w:t>Geographic presence of the firm</w:t>
            </w:r>
          </w:p>
          <w:p w14:paraId="38E4C044" w14:textId="77777777" w:rsidR="007659C3" w:rsidRDefault="007659C3">
            <w:pPr>
              <w:pStyle w:val="ListParagraph"/>
              <w:rPr>
                <w:rFonts w:ascii="Verdana" w:hAnsi="Verdana" w:cstheme="minorHAnsi"/>
                <w:sz w:val="20"/>
                <w:szCs w:val="20"/>
              </w:rPr>
            </w:pPr>
          </w:p>
          <w:p w14:paraId="3AB0D57B" w14:textId="77777777" w:rsidR="007659C3" w:rsidRDefault="007659C3" w:rsidP="007659C3">
            <w:pPr>
              <w:pStyle w:val="ListParagraph"/>
              <w:numPr>
                <w:ilvl w:val="0"/>
                <w:numId w:val="47"/>
              </w:numPr>
              <w:spacing w:after="0"/>
              <w:rPr>
                <w:rFonts w:ascii="Verdana" w:hAnsi="Verdana" w:cs="Times New Roman"/>
                <w:color w:val="000000"/>
                <w:sz w:val="20"/>
                <w:szCs w:val="20"/>
              </w:rPr>
            </w:pPr>
            <w:r>
              <w:rPr>
                <w:rFonts w:ascii="Verdana" w:hAnsi="Verdana" w:cstheme="minorHAnsi"/>
                <w:sz w:val="20"/>
                <w:szCs w:val="20"/>
              </w:rPr>
              <w:t>Previous evaluations conducted for UNICEF</w:t>
            </w:r>
            <w:r>
              <w:rPr>
                <w:rFonts w:ascii="Verdana" w:hAnsi="Verdana"/>
                <w:color w:val="000000"/>
                <w:sz w:val="20"/>
                <w:szCs w:val="20"/>
              </w:rPr>
              <w:t xml:space="preserve"> </w:t>
            </w:r>
          </w:p>
          <w:p w14:paraId="2CFAB54A" w14:textId="77777777" w:rsidR="007659C3" w:rsidRDefault="007659C3">
            <w:pPr>
              <w:pStyle w:val="ListParagraph"/>
              <w:rPr>
                <w:rFonts w:ascii="Verdana" w:hAnsi="Verdana"/>
                <w:color w:val="000000"/>
                <w:sz w:val="20"/>
                <w:szCs w:val="20"/>
              </w:rPr>
            </w:pPr>
          </w:p>
          <w:p w14:paraId="2909970D" w14:textId="77777777" w:rsidR="007659C3" w:rsidRDefault="007659C3" w:rsidP="007659C3">
            <w:pPr>
              <w:pStyle w:val="ListParagraph"/>
              <w:numPr>
                <w:ilvl w:val="0"/>
                <w:numId w:val="47"/>
              </w:numPr>
              <w:spacing w:after="0"/>
              <w:rPr>
                <w:rFonts w:ascii="Verdana" w:hAnsi="Verdana"/>
                <w:color w:val="000000"/>
                <w:sz w:val="20"/>
                <w:szCs w:val="20"/>
              </w:rPr>
            </w:pPr>
            <w:r>
              <w:rPr>
                <w:rFonts w:ascii="Verdana" w:hAnsi="Verdana"/>
                <w:color w:val="000000"/>
                <w:sz w:val="20"/>
                <w:szCs w:val="20"/>
              </w:rPr>
              <w:t>Knowledge of immunization context in Nigeria.</w:t>
            </w:r>
          </w:p>
          <w:p w14:paraId="6FF485EB" w14:textId="77777777" w:rsidR="007659C3" w:rsidRDefault="007659C3">
            <w:pPr>
              <w:pStyle w:val="ListParagraph"/>
              <w:rPr>
                <w:rFonts w:ascii="Verdana" w:hAnsi="Verdana"/>
                <w:color w:val="000000"/>
                <w:sz w:val="20"/>
                <w:szCs w:val="20"/>
              </w:rPr>
            </w:pPr>
          </w:p>
          <w:p w14:paraId="12C26B0E" w14:textId="77777777" w:rsidR="007659C3" w:rsidRDefault="007659C3" w:rsidP="007659C3">
            <w:pPr>
              <w:pStyle w:val="ListParagraph"/>
              <w:numPr>
                <w:ilvl w:val="0"/>
                <w:numId w:val="47"/>
              </w:numPr>
              <w:spacing w:after="0"/>
              <w:rPr>
                <w:rFonts w:ascii="Verdana" w:hAnsi="Verdana"/>
                <w:color w:val="000000"/>
                <w:sz w:val="20"/>
                <w:szCs w:val="20"/>
              </w:rPr>
            </w:pPr>
            <w:r>
              <w:rPr>
                <w:rFonts w:ascii="Verdana" w:hAnsi="Verdana"/>
                <w:color w:val="000000"/>
                <w:sz w:val="20"/>
                <w:szCs w:val="20"/>
              </w:rPr>
              <w:t>Experience with UN agencies and UN priorities.</w:t>
            </w:r>
          </w:p>
          <w:p w14:paraId="4791B41A" w14:textId="77777777" w:rsidR="007659C3" w:rsidRDefault="007659C3">
            <w:pPr>
              <w:pStyle w:val="ListParagraph"/>
              <w:rPr>
                <w:rFonts w:ascii="Verdana" w:hAnsi="Verdana"/>
                <w:color w:val="000000"/>
                <w:sz w:val="20"/>
                <w:szCs w:val="20"/>
              </w:rPr>
            </w:pPr>
          </w:p>
          <w:p w14:paraId="3BB7363E" w14:textId="77777777" w:rsidR="007659C3" w:rsidRDefault="007659C3">
            <w:pPr>
              <w:rPr>
                <w:rFonts w:ascii="Verdana" w:hAnsi="Verdana"/>
                <w:color w:val="000000"/>
                <w:sz w:val="20"/>
                <w:szCs w:val="20"/>
              </w:rPr>
            </w:pPr>
          </w:p>
        </w:tc>
        <w:tc>
          <w:tcPr>
            <w:tcW w:w="16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EA8B878" w14:textId="77777777" w:rsidR="007659C3" w:rsidRDefault="007659C3">
            <w:pPr>
              <w:rPr>
                <w:rFonts w:ascii="Verdana" w:hAnsi="Verdana"/>
                <w:color w:val="000000"/>
                <w:sz w:val="20"/>
                <w:szCs w:val="20"/>
              </w:rPr>
            </w:pPr>
            <w:r>
              <w:rPr>
                <w:rFonts w:ascii="Verdana" w:hAnsi="Verdana"/>
                <w:color w:val="000000"/>
                <w:sz w:val="20"/>
                <w:szCs w:val="20"/>
              </w:rPr>
              <w:t>8</w:t>
            </w:r>
            <w:r>
              <w:rPr>
                <w:rFonts w:ascii="Verdana" w:hAnsi="Verdana"/>
                <w:color w:val="000000"/>
                <w:sz w:val="20"/>
                <w:szCs w:val="20"/>
              </w:rPr>
              <w:br/>
            </w:r>
          </w:p>
          <w:p w14:paraId="29B9CC88" w14:textId="77777777" w:rsidR="007659C3" w:rsidRDefault="007659C3">
            <w:pPr>
              <w:rPr>
                <w:rFonts w:ascii="Verdana" w:hAnsi="Verdana"/>
                <w:color w:val="000000"/>
                <w:sz w:val="20"/>
                <w:szCs w:val="20"/>
              </w:rPr>
            </w:pPr>
          </w:p>
          <w:p w14:paraId="57E83779" w14:textId="77777777" w:rsidR="007659C3" w:rsidRDefault="007659C3">
            <w:pPr>
              <w:rPr>
                <w:rFonts w:ascii="Verdana" w:hAnsi="Verdana"/>
                <w:color w:val="000000"/>
                <w:sz w:val="20"/>
                <w:szCs w:val="20"/>
              </w:rPr>
            </w:pPr>
          </w:p>
          <w:p w14:paraId="02A51466" w14:textId="77777777" w:rsidR="007659C3" w:rsidRDefault="007659C3">
            <w:pPr>
              <w:rPr>
                <w:rFonts w:ascii="Verdana" w:hAnsi="Verdana"/>
                <w:color w:val="000000"/>
                <w:sz w:val="20"/>
                <w:szCs w:val="20"/>
              </w:rPr>
            </w:pPr>
            <w:r>
              <w:rPr>
                <w:rFonts w:ascii="Verdana" w:hAnsi="Verdana"/>
                <w:color w:val="000000"/>
                <w:sz w:val="20"/>
                <w:szCs w:val="20"/>
              </w:rPr>
              <w:t>5</w:t>
            </w:r>
            <w:r>
              <w:rPr>
                <w:rFonts w:ascii="Verdana" w:hAnsi="Verdana"/>
                <w:color w:val="000000"/>
                <w:sz w:val="20"/>
                <w:szCs w:val="20"/>
              </w:rPr>
              <w:br/>
            </w:r>
          </w:p>
          <w:p w14:paraId="120C2EB3" w14:textId="77777777" w:rsidR="007659C3" w:rsidRDefault="007659C3">
            <w:pPr>
              <w:rPr>
                <w:rFonts w:ascii="Verdana" w:hAnsi="Verdana"/>
                <w:color w:val="000000"/>
                <w:sz w:val="20"/>
                <w:szCs w:val="20"/>
              </w:rPr>
            </w:pPr>
          </w:p>
          <w:p w14:paraId="786851DB" w14:textId="77777777" w:rsidR="007659C3" w:rsidRDefault="007659C3">
            <w:pPr>
              <w:rPr>
                <w:rFonts w:ascii="Verdana" w:hAnsi="Verdana"/>
                <w:color w:val="000000"/>
                <w:sz w:val="20"/>
                <w:szCs w:val="20"/>
              </w:rPr>
            </w:pPr>
            <w:r>
              <w:rPr>
                <w:rFonts w:ascii="Verdana" w:hAnsi="Verdana"/>
                <w:color w:val="000000"/>
                <w:sz w:val="20"/>
                <w:szCs w:val="20"/>
              </w:rPr>
              <w:t>5</w:t>
            </w:r>
            <w:r>
              <w:rPr>
                <w:rFonts w:ascii="Verdana" w:hAnsi="Verdana"/>
                <w:color w:val="000000"/>
                <w:sz w:val="20"/>
                <w:szCs w:val="20"/>
              </w:rPr>
              <w:br/>
            </w:r>
          </w:p>
          <w:p w14:paraId="551944AE" w14:textId="77777777" w:rsidR="007659C3" w:rsidRDefault="007659C3">
            <w:pPr>
              <w:rPr>
                <w:rFonts w:ascii="Verdana" w:hAnsi="Verdana"/>
                <w:color w:val="000000"/>
                <w:sz w:val="20"/>
                <w:szCs w:val="20"/>
              </w:rPr>
            </w:pPr>
            <w:r>
              <w:rPr>
                <w:rFonts w:ascii="Verdana" w:hAnsi="Verdana"/>
                <w:color w:val="000000"/>
                <w:sz w:val="20"/>
                <w:szCs w:val="20"/>
              </w:rPr>
              <w:t>8</w:t>
            </w:r>
          </w:p>
          <w:p w14:paraId="456CA672" w14:textId="77777777" w:rsidR="007659C3" w:rsidRDefault="007659C3">
            <w:pPr>
              <w:rPr>
                <w:rFonts w:ascii="Verdana" w:hAnsi="Verdana"/>
                <w:color w:val="000000"/>
                <w:sz w:val="20"/>
                <w:szCs w:val="20"/>
              </w:rPr>
            </w:pPr>
          </w:p>
          <w:p w14:paraId="743A3815" w14:textId="77777777" w:rsidR="007659C3" w:rsidRDefault="007659C3">
            <w:pPr>
              <w:rPr>
                <w:rFonts w:ascii="Verdana" w:hAnsi="Verdana"/>
                <w:color w:val="000000"/>
                <w:sz w:val="20"/>
                <w:szCs w:val="20"/>
              </w:rPr>
            </w:pPr>
          </w:p>
          <w:p w14:paraId="78866135" w14:textId="77777777" w:rsidR="007659C3" w:rsidRDefault="007659C3">
            <w:pPr>
              <w:rPr>
                <w:rFonts w:ascii="Verdana" w:hAnsi="Verdana"/>
                <w:color w:val="000000"/>
                <w:sz w:val="20"/>
                <w:szCs w:val="20"/>
              </w:rPr>
            </w:pPr>
          </w:p>
          <w:p w14:paraId="564C1787" w14:textId="77777777" w:rsidR="007659C3" w:rsidRDefault="007659C3">
            <w:pPr>
              <w:rPr>
                <w:rFonts w:ascii="Verdana" w:hAnsi="Verdana"/>
                <w:color w:val="000000"/>
                <w:sz w:val="20"/>
                <w:szCs w:val="20"/>
              </w:rPr>
            </w:pPr>
            <w:r>
              <w:rPr>
                <w:rFonts w:ascii="Verdana" w:hAnsi="Verdana"/>
                <w:color w:val="000000"/>
                <w:sz w:val="20"/>
                <w:szCs w:val="20"/>
              </w:rPr>
              <w:t>5</w:t>
            </w:r>
          </w:p>
          <w:p w14:paraId="402F77D3" w14:textId="77777777" w:rsidR="007659C3" w:rsidRDefault="007659C3">
            <w:pPr>
              <w:rPr>
                <w:rFonts w:ascii="Verdana" w:hAnsi="Verdana"/>
                <w:color w:val="000000"/>
                <w:sz w:val="20"/>
                <w:szCs w:val="20"/>
              </w:rPr>
            </w:pPr>
          </w:p>
          <w:p w14:paraId="7814B510" w14:textId="77777777" w:rsidR="007659C3" w:rsidRDefault="007659C3">
            <w:pPr>
              <w:rPr>
                <w:rFonts w:ascii="Verdana" w:hAnsi="Verdana"/>
                <w:color w:val="000000"/>
                <w:sz w:val="20"/>
                <w:szCs w:val="20"/>
              </w:rPr>
            </w:pPr>
            <w:r>
              <w:rPr>
                <w:rFonts w:ascii="Verdana" w:hAnsi="Verdana"/>
                <w:color w:val="000000"/>
                <w:sz w:val="20"/>
                <w:szCs w:val="20"/>
              </w:rPr>
              <w:t>3</w:t>
            </w:r>
          </w:p>
          <w:p w14:paraId="4D7317BB" w14:textId="77777777" w:rsidR="007659C3" w:rsidRDefault="007659C3">
            <w:pPr>
              <w:rPr>
                <w:rFonts w:ascii="Verdana" w:hAnsi="Verdana"/>
                <w:color w:val="000000"/>
                <w:sz w:val="20"/>
                <w:szCs w:val="20"/>
              </w:rPr>
            </w:pPr>
          </w:p>
          <w:p w14:paraId="53623095" w14:textId="77777777" w:rsidR="007659C3" w:rsidRDefault="007659C3">
            <w:pPr>
              <w:rPr>
                <w:rFonts w:ascii="Verdana" w:hAnsi="Verdana"/>
                <w:color w:val="000000"/>
                <w:sz w:val="20"/>
                <w:szCs w:val="20"/>
              </w:rPr>
            </w:pPr>
            <w:r>
              <w:rPr>
                <w:rFonts w:ascii="Verdana" w:hAnsi="Verdana"/>
                <w:color w:val="000000"/>
                <w:sz w:val="20"/>
                <w:szCs w:val="20"/>
              </w:rPr>
              <w:t>4</w:t>
            </w:r>
          </w:p>
          <w:p w14:paraId="78EEA130" w14:textId="77777777" w:rsidR="007659C3" w:rsidRDefault="007659C3">
            <w:pPr>
              <w:rPr>
                <w:rFonts w:ascii="Verdana" w:hAnsi="Verdana"/>
                <w:color w:val="000000"/>
                <w:sz w:val="20"/>
                <w:szCs w:val="20"/>
              </w:rPr>
            </w:pPr>
          </w:p>
          <w:p w14:paraId="75AA9F34" w14:textId="77777777" w:rsidR="007659C3" w:rsidRDefault="007659C3">
            <w:pPr>
              <w:rPr>
                <w:rFonts w:ascii="Verdana" w:hAnsi="Verdana"/>
                <w:color w:val="000000"/>
                <w:sz w:val="20"/>
                <w:szCs w:val="20"/>
              </w:rPr>
            </w:pPr>
            <w:r>
              <w:rPr>
                <w:rFonts w:ascii="Verdana" w:hAnsi="Verdana"/>
                <w:color w:val="000000"/>
                <w:sz w:val="20"/>
                <w:szCs w:val="20"/>
              </w:rPr>
              <w:t>3</w:t>
            </w:r>
          </w:p>
        </w:tc>
      </w:tr>
      <w:tr w:rsidR="007659C3" w14:paraId="1C3B2999" w14:textId="77777777" w:rsidTr="007659C3">
        <w:trPr>
          <w:trHeight w:val="1298"/>
          <w:tblCellSpacing w:w="15" w:type="dxa"/>
        </w:trPr>
        <w:tc>
          <w:tcPr>
            <w:tcW w:w="19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7C6A1B" w14:textId="77777777" w:rsidR="007659C3" w:rsidRDefault="007659C3">
            <w:pPr>
              <w:rPr>
                <w:rFonts w:ascii="Verdana" w:hAnsi="Verdana"/>
                <w:color w:val="000000"/>
                <w:sz w:val="20"/>
                <w:szCs w:val="20"/>
              </w:rPr>
            </w:pPr>
            <w:r>
              <w:rPr>
                <w:rFonts w:ascii="Verdana" w:hAnsi="Verdana"/>
                <w:b/>
                <w:bCs/>
                <w:color w:val="000000"/>
                <w:sz w:val="20"/>
                <w:szCs w:val="20"/>
              </w:rPr>
              <w:lastRenderedPageBreak/>
              <w:t>Proposed Methodology and Approach</w:t>
            </w:r>
          </w:p>
        </w:tc>
        <w:tc>
          <w:tcPr>
            <w:tcW w:w="57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2FF84CB" w14:textId="77777777" w:rsidR="007659C3" w:rsidRDefault="007659C3" w:rsidP="007659C3">
            <w:pPr>
              <w:pStyle w:val="ListParagraph"/>
              <w:numPr>
                <w:ilvl w:val="0"/>
                <w:numId w:val="48"/>
              </w:numPr>
              <w:spacing w:after="0"/>
              <w:rPr>
                <w:rFonts w:ascii="Verdana" w:hAnsi="Verdana"/>
                <w:color w:val="000000"/>
                <w:sz w:val="20"/>
                <w:szCs w:val="20"/>
              </w:rPr>
            </w:pPr>
            <w:r>
              <w:rPr>
                <w:rFonts w:ascii="Verdana" w:hAnsi="Verdana"/>
                <w:color w:val="000000"/>
                <w:sz w:val="20"/>
                <w:szCs w:val="20"/>
              </w:rPr>
              <w:t>Technologies used - compatibility with UNICEF</w:t>
            </w:r>
          </w:p>
          <w:p w14:paraId="7F964AAA" w14:textId="77777777" w:rsidR="007659C3" w:rsidRDefault="007659C3">
            <w:pPr>
              <w:pStyle w:val="ListParagraph"/>
              <w:ind w:left="360"/>
              <w:rPr>
                <w:rFonts w:ascii="Verdana" w:hAnsi="Verdana"/>
                <w:color w:val="000000"/>
                <w:sz w:val="20"/>
                <w:szCs w:val="20"/>
              </w:rPr>
            </w:pPr>
          </w:p>
          <w:p w14:paraId="43BB63AE" w14:textId="77777777" w:rsidR="007659C3" w:rsidRDefault="007659C3" w:rsidP="007659C3">
            <w:pPr>
              <w:pStyle w:val="ListParagraph"/>
              <w:numPr>
                <w:ilvl w:val="0"/>
                <w:numId w:val="48"/>
              </w:numPr>
              <w:spacing w:after="0"/>
              <w:rPr>
                <w:rFonts w:ascii="Verdana" w:hAnsi="Verdana"/>
                <w:color w:val="000000"/>
                <w:sz w:val="20"/>
                <w:szCs w:val="20"/>
              </w:rPr>
            </w:pPr>
            <w:r>
              <w:rPr>
                <w:rFonts w:ascii="Verdana" w:hAnsi="Verdana"/>
                <w:color w:val="000000"/>
                <w:sz w:val="20"/>
                <w:szCs w:val="20"/>
              </w:rPr>
              <w:t>Project management, monitoring and quality assurance process</w:t>
            </w:r>
            <w:r>
              <w:rPr>
                <w:rFonts w:ascii="Verdana" w:hAnsi="Verdana" w:cstheme="minorHAnsi"/>
                <w:sz w:val="20"/>
                <w:szCs w:val="20"/>
              </w:rPr>
              <w:t xml:space="preserve"> including sampling technique, sample size determination and clearly defined probabilities of selecting the target population.</w:t>
            </w:r>
            <w:r>
              <w:rPr>
                <w:rFonts w:ascii="Verdana" w:hAnsi="Verdana"/>
                <w:color w:val="000000"/>
                <w:sz w:val="20"/>
                <w:szCs w:val="20"/>
              </w:rPr>
              <w:br/>
            </w:r>
          </w:p>
          <w:p w14:paraId="06EBD0DF" w14:textId="77777777" w:rsidR="007659C3" w:rsidRDefault="007659C3" w:rsidP="007659C3">
            <w:pPr>
              <w:pStyle w:val="ListParagraph"/>
              <w:numPr>
                <w:ilvl w:val="0"/>
                <w:numId w:val="48"/>
              </w:numPr>
              <w:spacing w:after="0"/>
              <w:rPr>
                <w:rFonts w:ascii="Verdana" w:hAnsi="Verdana"/>
                <w:color w:val="000000"/>
                <w:sz w:val="20"/>
                <w:szCs w:val="20"/>
              </w:rPr>
            </w:pPr>
            <w:r>
              <w:rPr>
                <w:rFonts w:ascii="Verdana" w:hAnsi="Verdana"/>
                <w:color w:val="000000"/>
                <w:sz w:val="20"/>
                <w:szCs w:val="20"/>
              </w:rPr>
              <w:t>Innovation approach</w:t>
            </w:r>
            <w:r>
              <w:rPr>
                <w:rFonts w:ascii="Verdana" w:hAnsi="Verdana"/>
                <w:color w:val="000000"/>
                <w:sz w:val="20"/>
                <w:szCs w:val="20"/>
              </w:rPr>
              <w:br/>
            </w:r>
          </w:p>
          <w:p w14:paraId="1FB8B981" w14:textId="77777777" w:rsidR="007659C3" w:rsidRDefault="007659C3" w:rsidP="007659C3">
            <w:pPr>
              <w:pStyle w:val="ListParagraph"/>
              <w:numPr>
                <w:ilvl w:val="0"/>
                <w:numId w:val="48"/>
              </w:numPr>
              <w:spacing w:after="0"/>
              <w:rPr>
                <w:rFonts w:ascii="Verdana" w:hAnsi="Verdana"/>
                <w:color w:val="000000"/>
                <w:sz w:val="20"/>
                <w:szCs w:val="20"/>
              </w:rPr>
            </w:pPr>
            <w:r>
              <w:rPr>
                <w:rFonts w:ascii="Verdana" w:hAnsi="Verdana"/>
                <w:color w:val="000000"/>
                <w:sz w:val="20"/>
                <w:szCs w:val="20"/>
              </w:rPr>
              <w:t>Instructional strategies</w:t>
            </w:r>
          </w:p>
          <w:p w14:paraId="0CB15013" w14:textId="77777777" w:rsidR="007659C3" w:rsidRDefault="007659C3">
            <w:pPr>
              <w:rPr>
                <w:rFonts w:ascii="Verdana" w:hAnsi="Verdana"/>
                <w:color w:val="000000"/>
                <w:sz w:val="20"/>
                <w:szCs w:val="20"/>
              </w:rPr>
            </w:pPr>
          </w:p>
        </w:tc>
        <w:tc>
          <w:tcPr>
            <w:tcW w:w="16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959A3F3" w14:textId="77777777" w:rsidR="007659C3" w:rsidRDefault="007659C3">
            <w:pPr>
              <w:rPr>
                <w:rFonts w:ascii="Verdana" w:hAnsi="Verdana"/>
                <w:color w:val="000000"/>
                <w:sz w:val="20"/>
                <w:szCs w:val="20"/>
              </w:rPr>
            </w:pPr>
            <w:r>
              <w:rPr>
                <w:rFonts w:ascii="Verdana" w:hAnsi="Verdana"/>
                <w:color w:val="000000"/>
                <w:sz w:val="20"/>
                <w:szCs w:val="20"/>
              </w:rPr>
              <w:t>5</w:t>
            </w:r>
            <w:r>
              <w:rPr>
                <w:rFonts w:ascii="Verdana" w:hAnsi="Verdana"/>
                <w:color w:val="000000"/>
                <w:sz w:val="20"/>
                <w:szCs w:val="20"/>
              </w:rPr>
              <w:br/>
            </w:r>
          </w:p>
          <w:p w14:paraId="4EF359D9" w14:textId="77777777" w:rsidR="007659C3" w:rsidRDefault="007659C3">
            <w:pPr>
              <w:rPr>
                <w:rFonts w:ascii="Verdana" w:hAnsi="Verdana"/>
                <w:color w:val="000000"/>
                <w:sz w:val="20"/>
                <w:szCs w:val="20"/>
              </w:rPr>
            </w:pPr>
            <w:r>
              <w:rPr>
                <w:rFonts w:ascii="Verdana" w:hAnsi="Verdana"/>
                <w:color w:val="000000"/>
                <w:sz w:val="20"/>
                <w:szCs w:val="20"/>
              </w:rPr>
              <w:t>8</w:t>
            </w:r>
            <w:r>
              <w:rPr>
                <w:rFonts w:ascii="Verdana" w:hAnsi="Verdana"/>
                <w:color w:val="000000"/>
                <w:sz w:val="20"/>
                <w:szCs w:val="20"/>
              </w:rPr>
              <w:br/>
            </w:r>
          </w:p>
          <w:p w14:paraId="68CAB8FD" w14:textId="77777777" w:rsidR="007659C3" w:rsidRDefault="007659C3">
            <w:pPr>
              <w:rPr>
                <w:rFonts w:ascii="Verdana" w:hAnsi="Verdana"/>
                <w:color w:val="000000"/>
                <w:sz w:val="20"/>
                <w:szCs w:val="20"/>
              </w:rPr>
            </w:pPr>
          </w:p>
          <w:p w14:paraId="4427B5F9" w14:textId="77777777" w:rsidR="007659C3" w:rsidRDefault="007659C3">
            <w:pPr>
              <w:rPr>
                <w:rFonts w:ascii="Verdana" w:hAnsi="Verdana"/>
                <w:color w:val="000000"/>
                <w:sz w:val="20"/>
                <w:szCs w:val="20"/>
              </w:rPr>
            </w:pPr>
          </w:p>
          <w:p w14:paraId="427CF928" w14:textId="77777777" w:rsidR="007659C3" w:rsidRDefault="007659C3">
            <w:pPr>
              <w:rPr>
                <w:rFonts w:ascii="Verdana" w:hAnsi="Verdana"/>
                <w:color w:val="000000"/>
                <w:sz w:val="20"/>
                <w:szCs w:val="20"/>
              </w:rPr>
            </w:pPr>
          </w:p>
          <w:p w14:paraId="4F6F5C5B" w14:textId="77777777" w:rsidR="007659C3" w:rsidRDefault="007659C3">
            <w:pPr>
              <w:rPr>
                <w:rFonts w:ascii="Verdana" w:hAnsi="Verdana"/>
                <w:color w:val="000000"/>
                <w:sz w:val="20"/>
                <w:szCs w:val="20"/>
              </w:rPr>
            </w:pPr>
            <w:r>
              <w:rPr>
                <w:rFonts w:ascii="Verdana" w:hAnsi="Verdana"/>
                <w:color w:val="000000"/>
                <w:sz w:val="20"/>
                <w:szCs w:val="20"/>
              </w:rPr>
              <w:t>5</w:t>
            </w:r>
            <w:r>
              <w:rPr>
                <w:rFonts w:ascii="Verdana" w:hAnsi="Verdana"/>
                <w:color w:val="000000"/>
                <w:sz w:val="20"/>
                <w:szCs w:val="20"/>
              </w:rPr>
              <w:br/>
            </w:r>
          </w:p>
          <w:p w14:paraId="7E36ED51" w14:textId="77777777" w:rsidR="007659C3" w:rsidRDefault="007659C3">
            <w:pPr>
              <w:rPr>
                <w:rFonts w:ascii="Verdana" w:hAnsi="Verdana"/>
                <w:color w:val="000000"/>
                <w:sz w:val="20"/>
                <w:szCs w:val="20"/>
              </w:rPr>
            </w:pPr>
            <w:r>
              <w:rPr>
                <w:rFonts w:ascii="Verdana" w:hAnsi="Verdana"/>
                <w:color w:val="000000"/>
                <w:sz w:val="20"/>
                <w:szCs w:val="20"/>
              </w:rPr>
              <w:t>5</w:t>
            </w:r>
          </w:p>
        </w:tc>
      </w:tr>
      <w:tr w:rsidR="007659C3" w14:paraId="6E6C359D" w14:textId="77777777" w:rsidTr="007659C3">
        <w:trPr>
          <w:trHeight w:val="324"/>
          <w:tblCellSpacing w:w="15" w:type="dxa"/>
        </w:trPr>
        <w:tc>
          <w:tcPr>
            <w:tcW w:w="1910" w:type="dxa"/>
            <w:tcBorders>
              <w:top w:val="outset" w:sz="6" w:space="0" w:color="auto"/>
              <w:left w:val="outset" w:sz="6" w:space="0" w:color="auto"/>
              <w:bottom w:val="outset" w:sz="6" w:space="0" w:color="auto"/>
              <w:right w:val="outset" w:sz="6" w:space="0" w:color="auto"/>
            </w:tcBorders>
            <w:shd w:val="clear" w:color="auto" w:fill="FFFF99"/>
            <w:tcMar>
              <w:top w:w="15" w:type="dxa"/>
              <w:left w:w="15" w:type="dxa"/>
              <w:bottom w:w="15" w:type="dxa"/>
              <w:right w:w="15" w:type="dxa"/>
            </w:tcMar>
            <w:hideMark/>
          </w:tcPr>
          <w:p w14:paraId="24B79F16" w14:textId="77777777" w:rsidR="007659C3" w:rsidRDefault="007659C3">
            <w:pPr>
              <w:rPr>
                <w:rFonts w:ascii="Verdana" w:hAnsi="Verdana"/>
                <w:color w:val="000000"/>
                <w:sz w:val="20"/>
                <w:szCs w:val="20"/>
              </w:rPr>
            </w:pPr>
            <w:r>
              <w:rPr>
                <w:rFonts w:ascii="Verdana" w:hAnsi="Verdana"/>
                <w:b/>
                <w:bCs/>
                <w:color w:val="000000"/>
                <w:sz w:val="20"/>
                <w:szCs w:val="20"/>
              </w:rPr>
              <w:t>Maximum Points</w:t>
            </w:r>
          </w:p>
        </w:tc>
        <w:tc>
          <w:tcPr>
            <w:tcW w:w="5741" w:type="dxa"/>
            <w:tcBorders>
              <w:top w:val="outset" w:sz="6" w:space="0" w:color="auto"/>
              <w:left w:val="outset" w:sz="6" w:space="0" w:color="auto"/>
              <w:bottom w:val="outset" w:sz="6" w:space="0" w:color="auto"/>
              <w:right w:val="outset" w:sz="6" w:space="0" w:color="auto"/>
            </w:tcBorders>
            <w:shd w:val="clear" w:color="auto" w:fill="FFFF99"/>
            <w:tcMar>
              <w:top w:w="15" w:type="dxa"/>
              <w:left w:w="15" w:type="dxa"/>
              <w:bottom w:w="15" w:type="dxa"/>
              <w:right w:w="15" w:type="dxa"/>
            </w:tcMar>
            <w:hideMark/>
          </w:tcPr>
          <w:p w14:paraId="335ED3ED" w14:textId="77777777" w:rsidR="007659C3" w:rsidRDefault="007659C3">
            <w:pPr>
              <w:rPr>
                <w:rFonts w:ascii="Verdana" w:hAnsi="Verdana" w:cstheme="minorHAnsi"/>
                <w:b/>
                <w:sz w:val="20"/>
                <w:szCs w:val="20"/>
              </w:rPr>
            </w:pPr>
            <w:r>
              <w:rPr>
                <w:rFonts w:ascii="Verdana" w:hAnsi="Verdana" w:cstheme="minorHAnsi"/>
                <w:b/>
                <w:sz w:val="20"/>
                <w:szCs w:val="20"/>
              </w:rPr>
              <w:t>Total Technical Evaluation</w:t>
            </w:r>
          </w:p>
        </w:tc>
        <w:tc>
          <w:tcPr>
            <w:tcW w:w="1611" w:type="dxa"/>
            <w:tcBorders>
              <w:top w:val="outset" w:sz="6" w:space="0" w:color="auto"/>
              <w:left w:val="outset" w:sz="6" w:space="0" w:color="auto"/>
              <w:bottom w:val="outset" w:sz="6" w:space="0" w:color="auto"/>
              <w:right w:val="outset" w:sz="6" w:space="0" w:color="auto"/>
            </w:tcBorders>
            <w:shd w:val="clear" w:color="auto" w:fill="FFFF99"/>
            <w:tcMar>
              <w:top w:w="15" w:type="dxa"/>
              <w:left w:w="15" w:type="dxa"/>
              <w:bottom w:w="15" w:type="dxa"/>
              <w:right w:w="15" w:type="dxa"/>
            </w:tcMar>
            <w:hideMark/>
          </w:tcPr>
          <w:p w14:paraId="57F50922" w14:textId="77777777" w:rsidR="007659C3" w:rsidRDefault="007659C3">
            <w:pPr>
              <w:rPr>
                <w:rFonts w:ascii="Verdana" w:hAnsi="Verdana" w:cs="Times New Roman"/>
                <w:color w:val="000000"/>
                <w:sz w:val="20"/>
                <w:szCs w:val="20"/>
              </w:rPr>
            </w:pPr>
            <w:r>
              <w:rPr>
                <w:rFonts w:ascii="Verdana" w:hAnsi="Verdana"/>
                <w:b/>
                <w:bCs/>
                <w:color w:val="000000"/>
                <w:sz w:val="20"/>
                <w:szCs w:val="20"/>
              </w:rPr>
              <w:t>70</w:t>
            </w:r>
          </w:p>
        </w:tc>
      </w:tr>
      <w:tr w:rsidR="007659C3" w14:paraId="4A96D3D8" w14:textId="77777777" w:rsidTr="007659C3">
        <w:trPr>
          <w:trHeight w:val="324"/>
          <w:tblCellSpacing w:w="15" w:type="dxa"/>
        </w:trPr>
        <w:tc>
          <w:tcPr>
            <w:tcW w:w="1910" w:type="dxa"/>
            <w:tcBorders>
              <w:top w:val="outset" w:sz="6" w:space="0" w:color="auto"/>
              <w:left w:val="outset" w:sz="6" w:space="0" w:color="auto"/>
              <w:bottom w:val="outset" w:sz="6" w:space="0" w:color="auto"/>
              <w:right w:val="outset" w:sz="6" w:space="0" w:color="auto"/>
            </w:tcBorders>
            <w:shd w:val="clear" w:color="auto" w:fill="FFFF99"/>
            <w:tcMar>
              <w:top w:w="15" w:type="dxa"/>
              <w:left w:w="15" w:type="dxa"/>
              <w:bottom w:w="15" w:type="dxa"/>
              <w:right w:w="15" w:type="dxa"/>
            </w:tcMar>
            <w:hideMark/>
          </w:tcPr>
          <w:p w14:paraId="4851C730" w14:textId="77777777" w:rsidR="007659C3" w:rsidRDefault="007659C3">
            <w:pPr>
              <w:rPr>
                <w:rFonts w:ascii="Verdana" w:hAnsi="Verdana"/>
                <w:b/>
                <w:bCs/>
                <w:color w:val="000000"/>
                <w:sz w:val="20"/>
                <w:szCs w:val="20"/>
              </w:rPr>
            </w:pPr>
            <w:r>
              <w:rPr>
                <w:rFonts w:ascii="Verdana" w:hAnsi="Verdana"/>
                <w:b/>
                <w:bCs/>
                <w:color w:val="000000"/>
                <w:sz w:val="20"/>
                <w:szCs w:val="20"/>
              </w:rPr>
              <w:t>Maximum Points</w:t>
            </w:r>
          </w:p>
        </w:tc>
        <w:tc>
          <w:tcPr>
            <w:tcW w:w="5741" w:type="dxa"/>
            <w:tcBorders>
              <w:top w:val="outset" w:sz="6" w:space="0" w:color="auto"/>
              <w:left w:val="outset" w:sz="6" w:space="0" w:color="auto"/>
              <w:bottom w:val="outset" w:sz="6" w:space="0" w:color="auto"/>
              <w:right w:val="outset" w:sz="6" w:space="0" w:color="auto"/>
            </w:tcBorders>
            <w:shd w:val="clear" w:color="auto" w:fill="FFFF99"/>
            <w:tcMar>
              <w:top w:w="15" w:type="dxa"/>
              <w:left w:w="15" w:type="dxa"/>
              <w:bottom w:w="15" w:type="dxa"/>
              <w:right w:w="15" w:type="dxa"/>
            </w:tcMar>
            <w:hideMark/>
          </w:tcPr>
          <w:p w14:paraId="04535FB9" w14:textId="77777777" w:rsidR="007659C3" w:rsidRDefault="007659C3">
            <w:pPr>
              <w:rPr>
                <w:rFonts w:ascii="Verdana" w:hAnsi="Verdana" w:cstheme="minorHAnsi"/>
                <w:b/>
                <w:sz w:val="20"/>
                <w:szCs w:val="20"/>
              </w:rPr>
            </w:pPr>
            <w:r>
              <w:rPr>
                <w:rFonts w:ascii="Verdana" w:hAnsi="Verdana" w:cstheme="minorHAnsi"/>
                <w:b/>
                <w:sz w:val="20"/>
                <w:szCs w:val="20"/>
              </w:rPr>
              <w:t xml:space="preserve">Total Financial Evaluation: Costing/Price </w:t>
            </w:r>
          </w:p>
        </w:tc>
        <w:tc>
          <w:tcPr>
            <w:tcW w:w="1611" w:type="dxa"/>
            <w:tcBorders>
              <w:top w:val="outset" w:sz="6" w:space="0" w:color="auto"/>
              <w:left w:val="outset" w:sz="6" w:space="0" w:color="auto"/>
              <w:bottom w:val="outset" w:sz="6" w:space="0" w:color="auto"/>
              <w:right w:val="outset" w:sz="6" w:space="0" w:color="auto"/>
            </w:tcBorders>
            <w:shd w:val="clear" w:color="auto" w:fill="FFFF99"/>
            <w:tcMar>
              <w:top w:w="15" w:type="dxa"/>
              <w:left w:w="15" w:type="dxa"/>
              <w:bottom w:w="15" w:type="dxa"/>
              <w:right w:w="15" w:type="dxa"/>
            </w:tcMar>
            <w:hideMark/>
          </w:tcPr>
          <w:p w14:paraId="0D8BE32C" w14:textId="77777777" w:rsidR="007659C3" w:rsidRDefault="007659C3">
            <w:pPr>
              <w:rPr>
                <w:rFonts w:ascii="Verdana" w:hAnsi="Verdana" w:cs="Times New Roman"/>
                <w:b/>
                <w:bCs/>
                <w:color w:val="000000"/>
                <w:sz w:val="20"/>
                <w:szCs w:val="20"/>
              </w:rPr>
            </w:pPr>
            <w:r>
              <w:rPr>
                <w:rFonts w:ascii="Verdana" w:hAnsi="Verdana"/>
                <w:b/>
                <w:bCs/>
                <w:color w:val="000000"/>
                <w:sz w:val="20"/>
                <w:szCs w:val="20"/>
              </w:rPr>
              <w:t>30</w:t>
            </w:r>
          </w:p>
        </w:tc>
      </w:tr>
      <w:tr w:rsidR="007659C3" w14:paraId="4929B8A4" w14:textId="77777777" w:rsidTr="007659C3">
        <w:trPr>
          <w:trHeight w:val="324"/>
          <w:tblCellSpacing w:w="15" w:type="dxa"/>
        </w:trPr>
        <w:tc>
          <w:tcPr>
            <w:tcW w:w="1910" w:type="dxa"/>
            <w:tcBorders>
              <w:top w:val="outset" w:sz="6" w:space="0" w:color="auto"/>
              <w:left w:val="outset" w:sz="6" w:space="0" w:color="auto"/>
              <w:bottom w:val="outset" w:sz="6" w:space="0" w:color="auto"/>
              <w:right w:val="outset" w:sz="6" w:space="0" w:color="auto"/>
            </w:tcBorders>
            <w:shd w:val="clear" w:color="auto" w:fill="FFFF99"/>
            <w:tcMar>
              <w:top w:w="15" w:type="dxa"/>
              <w:left w:w="15" w:type="dxa"/>
              <w:bottom w:w="15" w:type="dxa"/>
              <w:right w:w="15" w:type="dxa"/>
            </w:tcMar>
            <w:hideMark/>
          </w:tcPr>
          <w:p w14:paraId="1749DC8A" w14:textId="77777777" w:rsidR="007659C3" w:rsidRDefault="007659C3">
            <w:pPr>
              <w:rPr>
                <w:rFonts w:ascii="Verdana" w:hAnsi="Verdana"/>
                <w:color w:val="000000"/>
                <w:sz w:val="20"/>
                <w:szCs w:val="20"/>
              </w:rPr>
            </w:pPr>
            <w:r>
              <w:rPr>
                <w:rFonts w:ascii="Verdana" w:hAnsi="Verdana"/>
                <w:b/>
                <w:bCs/>
                <w:color w:val="000000"/>
                <w:sz w:val="20"/>
                <w:szCs w:val="20"/>
              </w:rPr>
              <w:t xml:space="preserve">Total Maximum </w:t>
            </w:r>
          </w:p>
        </w:tc>
        <w:tc>
          <w:tcPr>
            <w:tcW w:w="5741" w:type="dxa"/>
            <w:tcBorders>
              <w:top w:val="outset" w:sz="6" w:space="0" w:color="auto"/>
              <w:left w:val="outset" w:sz="6" w:space="0" w:color="auto"/>
              <w:bottom w:val="outset" w:sz="6" w:space="0" w:color="auto"/>
              <w:right w:val="outset" w:sz="6" w:space="0" w:color="auto"/>
            </w:tcBorders>
            <w:shd w:val="clear" w:color="auto" w:fill="FFFF99"/>
            <w:tcMar>
              <w:top w:w="15" w:type="dxa"/>
              <w:left w:w="15" w:type="dxa"/>
              <w:bottom w:w="15" w:type="dxa"/>
              <w:right w:w="15" w:type="dxa"/>
            </w:tcMar>
            <w:hideMark/>
          </w:tcPr>
          <w:p w14:paraId="079E5029" w14:textId="682A2BC2" w:rsidR="007659C3" w:rsidRDefault="007659C3">
            <w:pPr>
              <w:rPr>
                <w:rFonts w:ascii="Verdana" w:hAnsi="Verdana"/>
                <w:color w:val="000000"/>
                <w:sz w:val="20"/>
                <w:szCs w:val="20"/>
              </w:rPr>
            </w:pPr>
            <w:r>
              <w:rPr>
                <w:rFonts w:ascii="Verdana" w:hAnsi="Verdana"/>
                <w:noProof/>
                <w:color w:val="000000"/>
                <w:sz w:val="20"/>
                <w:szCs w:val="20"/>
              </w:rPr>
              <w:drawing>
                <wp:inline distT="0" distB="0" distL="0" distR="0" wp14:anchorId="61C6C662" wp14:editId="0DAE0608">
                  <wp:extent cx="12700" cy="12700"/>
                  <wp:effectExtent l="0" t="0" r="0" b="0"/>
                  <wp:docPr id="2" name="Picture 2" descr="C:\Users\psule\AppData\Local\Microsoft\Windows\INetCache\Content.Outlook\AppData\Local\Microsoft\Windows\INetCache\Content.Outlook\Documents\Sudan Backup\My Documents\Local Settings\Temp\Local Settings\Temp\notesB0B851\book G institutional contract_file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ule\AppData\Local\Microsoft\Windows\INetCache\Content.Outlook\AppData\Local\Microsoft\Windows\INetCache\Content.Outlook\Documents\Sudan Backup\My Documents\Local Settings\Temp\Local Settings\Temp\notesB0B851\book G institutional contract_files\ecblank.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1611" w:type="dxa"/>
            <w:tcBorders>
              <w:top w:val="outset" w:sz="6" w:space="0" w:color="auto"/>
              <w:left w:val="outset" w:sz="6" w:space="0" w:color="auto"/>
              <w:bottom w:val="outset" w:sz="6" w:space="0" w:color="auto"/>
              <w:right w:val="outset" w:sz="6" w:space="0" w:color="auto"/>
            </w:tcBorders>
            <w:shd w:val="clear" w:color="auto" w:fill="FFFF99"/>
            <w:tcMar>
              <w:top w:w="15" w:type="dxa"/>
              <w:left w:w="15" w:type="dxa"/>
              <w:bottom w:w="15" w:type="dxa"/>
              <w:right w:w="15" w:type="dxa"/>
            </w:tcMar>
            <w:hideMark/>
          </w:tcPr>
          <w:p w14:paraId="5F75E6F2" w14:textId="77777777" w:rsidR="007659C3" w:rsidRDefault="007659C3">
            <w:pPr>
              <w:rPr>
                <w:rFonts w:ascii="Verdana" w:hAnsi="Verdana"/>
                <w:color w:val="000000"/>
                <w:sz w:val="20"/>
                <w:szCs w:val="20"/>
              </w:rPr>
            </w:pPr>
            <w:r>
              <w:rPr>
                <w:rFonts w:ascii="Verdana" w:hAnsi="Verdana"/>
                <w:b/>
                <w:bCs/>
                <w:color w:val="000000"/>
                <w:sz w:val="20"/>
                <w:szCs w:val="20"/>
              </w:rPr>
              <w:t>100</w:t>
            </w:r>
          </w:p>
        </w:tc>
      </w:tr>
    </w:tbl>
    <w:p w14:paraId="609D468A" w14:textId="77777777" w:rsidR="007659C3" w:rsidRDefault="007659C3" w:rsidP="007659C3">
      <w:pPr>
        <w:autoSpaceDE w:val="0"/>
        <w:autoSpaceDN w:val="0"/>
        <w:adjustRightInd w:val="0"/>
        <w:rPr>
          <w:rFonts w:ascii="Verdana" w:eastAsia="Times New Roman" w:hAnsi="Verdana" w:cs="Arial"/>
          <w:b/>
          <w:color w:val="000000"/>
          <w:sz w:val="20"/>
          <w:szCs w:val="20"/>
          <w:lang w:val="en-US"/>
        </w:rPr>
      </w:pPr>
    </w:p>
    <w:p w14:paraId="0CA8099B" w14:textId="77777777" w:rsidR="007659C3" w:rsidRDefault="007659C3" w:rsidP="007659C3">
      <w:pPr>
        <w:autoSpaceDE w:val="0"/>
        <w:autoSpaceDN w:val="0"/>
        <w:adjustRightInd w:val="0"/>
        <w:rPr>
          <w:rFonts w:ascii="Verdana" w:hAnsi="Verdana" w:cs="Arial"/>
          <w:b/>
          <w:color w:val="000000"/>
          <w:sz w:val="20"/>
          <w:szCs w:val="20"/>
        </w:rPr>
      </w:pPr>
      <w:r>
        <w:rPr>
          <w:rFonts w:ascii="Verdana" w:hAnsi="Verdana" w:cs="Arial"/>
          <w:b/>
          <w:color w:val="000000"/>
          <w:sz w:val="20"/>
          <w:szCs w:val="20"/>
        </w:rPr>
        <w:t>Provide minimum points required to be technically acceptable: Optimum cut off: 65% of maximum points for technical evaluation.</w:t>
      </w:r>
    </w:p>
    <w:p w14:paraId="2585413F" w14:textId="77777777" w:rsidR="007659C3" w:rsidRDefault="007659C3" w:rsidP="007659C3">
      <w:pPr>
        <w:autoSpaceDE w:val="0"/>
        <w:autoSpaceDN w:val="0"/>
        <w:adjustRightInd w:val="0"/>
        <w:rPr>
          <w:rFonts w:ascii="Verdana" w:hAnsi="Verdana" w:cs="Arial"/>
          <w:b/>
          <w:color w:val="000000"/>
          <w:sz w:val="20"/>
          <w:szCs w:val="20"/>
        </w:rPr>
      </w:pPr>
    </w:p>
    <w:p w14:paraId="0424E1BC" w14:textId="77777777" w:rsidR="007659C3" w:rsidRDefault="007659C3" w:rsidP="007659C3">
      <w:pPr>
        <w:autoSpaceDE w:val="0"/>
        <w:autoSpaceDN w:val="0"/>
        <w:adjustRightInd w:val="0"/>
        <w:rPr>
          <w:rFonts w:ascii="Verdana" w:hAnsi="Verdana" w:cs="Arial"/>
          <w:b/>
          <w:color w:val="000000"/>
          <w:sz w:val="20"/>
          <w:szCs w:val="20"/>
        </w:rPr>
      </w:pPr>
      <w:r>
        <w:rPr>
          <w:rFonts w:ascii="Verdana" w:hAnsi="Verdana" w:cs="Arial"/>
          <w:b/>
          <w:color w:val="000000"/>
          <w:sz w:val="20"/>
          <w:szCs w:val="20"/>
        </w:rPr>
        <w:t>Provide minimum points required to be financially acceptable: Optimum cut off: 25% of maximum points for financial evaluation.</w:t>
      </w:r>
    </w:p>
    <w:p w14:paraId="0D6A1518" w14:textId="77777777" w:rsidR="007659C3" w:rsidRPr="001111F8" w:rsidRDefault="007659C3" w:rsidP="004D0E0B">
      <w:pPr>
        <w:spacing w:after="120"/>
        <w:jc w:val="both"/>
        <w:rPr>
          <w:rFonts w:ascii="Times New Roman" w:hAnsi="Times New Roman" w:cs="Times New Roman"/>
          <w:sz w:val="24"/>
          <w:szCs w:val="24"/>
        </w:rPr>
      </w:pPr>
      <w:bookmarkStart w:id="0" w:name="_GoBack"/>
      <w:bookmarkEnd w:id="0"/>
    </w:p>
    <w:sectPr w:rsidR="007659C3" w:rsidRPr="001111F8">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A0680" w14:textId="77777777" w:rsidR="008538B2" w:rsidRDefault="008538B2" w:rsidP="00A33980">
      <w:pPr>
        <w:spacing w:after="0" w:line="240" w:lineRule="auto"/>
      </w:pPr>
      <w:r>
        <w:separator/>
      </w:r>
    </w:p>
  </w:endnote>
  <w:endnote w:type="continuationSeparator" w:id="0">
    <w:p w14:paraId="484CCF73" w14:textId="77777777" w:rsidR="008538B2" w:rsidRDefault="008538B2" w:rsidP="00A33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8B8DC" w14:textId="1F579C7A" w:rsidR="003C10CE" w:rsidRDefault="003C10CE">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FD14DC">
      <w:rPr>
        <w:caps/>
        <w:noProof/>
        <w:color w:val="4F81BD" w:themeColor="accent1"/>
      </w:rPr>
      <w:t>2</w:t>
    </w:r>
    <w:r>
      <w:rPr>
        <w:caps/>
        <w:noProof/>
        <w:color w:val="4F81BD" w:themeColor="accent1"/>
      </w:rPr>
      <w:fldChar w:fldCharType="end"/>
    </w:r>
  </w:p>
  <w:p w14:paraId="07F88C2C" w14:textId="77777777" w:rsidR="003C10CE" w:rsidRDefault="003C1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8D774" w14:textId="77777777" w:rsidR="008538B2" w:rsidRDefault="008538B2" w:rsidP="00A33980">
      <w:pPr>
        <w:spacing w:after="0" w:line="240" w:lineRule="auto"/>
      </w:pPr>
      <w:r>
        <w:separator/>
      </w:r>
    </w:p>
  </w:footnote>
  <w:footnote w:type="continuationSeparator" w:id="0">
    <w:p w14:paraId="365BACDB" w14:textId="77777777" w:rsidR="008538B2" w:rsidRDefault="008538B2" w:rsidP="00A33980">
      <w:pPr>
        <w:spacing w:after="0" w:line="240" w:lineRule="auto"/>
      </w:pPr>
      <w:r>
        <w:continuationSeparator/>
      </w:r>
    </w:p>
  </w:footnote>
  <w:footnote w:id="1">
    <w:p w14:paraId="39DEF59A" w14:textId="77777777" w:rsidR="00A75B62" w:rsidRPr="00E64BAB" w:rsidRDefault="00A75B62" w:rsidP="00A75B62">
      <w:pPr>
        <w:pStyle w:val="FootnoteText"/>
        <w:rPr>
          <w:lang w:val="en-US"/>
        </w:rPr>
      </w:pPr>
      <w:r>
        <w:rPr>
          <w:rStyle w:val="FootnoteReference"/>
        </w:rPr>
        <w:footnoteRef/>
      </w:r>
      <w:r>
        <w:t xml:space="preserve"> </w:t>
      </w:r>
      <w:r w:rsidRPr="00F84A87">
        <w:t>Nigeria Multiple Indicator Cluster Survey 2016-17</w:t>
      </w:r>
    </w:p>
  </w:footnote>
  <w:footnote w:id="2">
    <w:p w14:paraId="3980D562" w14:textId="3936D0FA" w:rsidR="00A75B62" w:rsidRPr="00E64BAB" w:rsidRDefault="00A75B62" w:rsidP="00A75B62">
      <w:pPr>
        <w:pStyle w:val="FootnoteText"/>
        <w:rPr>
          <w:lang w:val="en-US"/>
        </w:rPr>
      </w:pPr>
      <w:r>
        <w:rPr>
          <w:rStyle w:val="FootnoteReference"/>
        </w:rPr>
        <w:footnoteRef/>
      </w:r>
      <w:r>
        <w:t xml:space="preserve"> </w:t>
      </w:r>
      <w:r w:rsidRPr="00F84A87">
        <w:t xml:space="preserve">Situation report Nigeria </w:t>
      </w:r>
      <w:proofErr w:type="spellStart"/>
      <w:r w:rsidRPr="00F84A87">
        <w:t>Center</w:t>
      </w:r>
      <w:proofErr w:type="spellEnd"/>
      <w:r w:rsidRPr="00F84A87">
        <w:t xml:space="preserve"> for Disease Control (NCDC) - Yellow Fever situation re</w:t>
      </w:r>
      <w:r w:rsidR="007C0F90">
        <w:t xml:space="preserve">port in Nigeria, Serial Number 07, EPI-Week: 09, </w:t>
      </w:r>
      <w:r w:rsidRPr="00F84A87">
        <w:t xml:space="preserve">25th February – 3rd </w:t>
      </w:r>
      <w:r w:rsidR="007C0F90" w:rsidRPr="00F84A87">
        <w:t>March</w:t>
      </w:r>
      <w:r w:rsidRPr="00F84A87">
        <w:t xml:space="preserve">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0453"/>
    <w:multiLevelType w:val="hybridMultilevel"/>
    <w:tmpl w:val="3AA8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92700"/>
    <w:multiLevelType w:val="hybridMultilevel"/>
    <w:tmpl w:val="D4D81F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BF85910"/>
    <w:multiLevelType w:val="hybridMultilevel"/>
    <w:tmpl w:val="F816FD3E"/>
    <w:lvl w:ilvl="0" w:tplc="F378EE24">
      <w:start w:val="4"/>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0445D2"/>
    <w:multiLevelType w:val="hybridMultilevel"/>
    <w:tmpl w:val="91981F2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F2F2A58"/>
    <w:multiLevelType w:val="hybridMultilevel"/>
    <w:tmpl w:val="3C04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955B2"/>
    <w:multiLevelType w:val="hybridMultilevel"/>
    <w:tmpl w:val="AD5AC6A6"/>
    <w:lvl w:ilvl="0" w:tplc="D5F476CE">
      <w:start w:val="2"/>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119F27E2"/>
    <w:multiLevelType w:val="hybridMultilevel"/>
    <w:tmpl w:val="64AEEBC2"/>
    <w:lvl w:ilvl="0" w:tplc="10A4C25E">
      <w:start w:val="1"/>
      <w:numFmt w:val="lowerLetter"/>
      <w:lvlText w:val="%1)"/>
      <w:lvlJc w:val="left"/>
      <w:pPr>
        <w:ind w:left="3510" w:hanging="360"/>
      </w:pPr>
      <w:rPr>
        <w:rFonts w:hint="default"/>
        <w:b w:val="0"/>
      </w:rPr>
    </w:lvl>
    <w:lvl w:ilvl="1" w:tplc="04090019">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7" w15:restartNumberingAfterBreak="0">
    <w:nsid w:val="15A7676A"/>
    <w:multiLevelType w:val="hybridMultilevel"/>
    <w:tmpl w:val="E1227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D0A9D"/>
    <w:multiLevelType w:val="hybridMultilevel"/>
    <w:tmpl w:val="92E4C0B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8E44BF"/>
    <w:multiLevelType w:val="multilevel"/>
    <w:tmpl w:val="8AB6D7C6"/>
    <w:lvl w:ilvl="0">
      <w:start w:val="1"/>
      <w:numFmt w:val="decimal"/>
      <w:lvlText w:val="%1."/>
      <w:lvlJc w:val="left"/>
      <w:pPr>
        <w:ind w:left="360" w:hanging="360"/>
      </w:pPr>
      <w:rPr>
        <w:rFonts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431D7D"/>
    <w:multiLevelType w:val="multilevel"/>
    <w:tmpl w:val="90520560"/>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
      <w:lvlJc w:val="left"/>
      <w:pPr>
        <w:ind w:left="714" w:hanging="357"/>
      </w:pPr>
      <w:rPr>
        <w:rFonts w:ascii="Symbol" w:hAnsi="Symbol" w:hint="default"/>
      </w:rPr>
    </w:lvl>
    <w:lvl w:ilvl="2">
      <w:start w:val="1"/>
      <w:numFmt w:val="bullet"/>
      <w:pStyle w:val="ListBullet3"/>
      <w:lvlText w:val="-"/>
      <w:lvlJc w:val="left"/>
      <w:pPr>
        <w:ind w:left="1071" w:hanging="357"/>
      </w:pPr>
      <w:rPr>
        <w:rFonts w:ascii="Arial" w:hAnsi="Arial" w:hint="default"/>
      </w:rPr>
    </w:lvl>
    <w:lvl w:ilvl="3">
      <w:start w:val="1"/>
      <w:numFmt w:val="bullet"/>
      <w:pStyle w:val="ListBullet4"/>
      <w:lvlText w:val="."/>
      <w:lvlJc w:val="left"/>
      <w:pPr>
        <w:ind w:left="1428" w:hanging="357"/>
      </w:pPr>
      <w:rPr>
        <w:rFonts w:ascii="Arial" w:hAnsi="Arial" w:hint="default"/>
      </w:rPr>
    </w:lvl>
    <w:lvl w:ilvl="4">
      <w:start w:val="1"/>
      <w:numFmt w:val="bullet"/>
      <w:pStyle w:val="ListBullet5"/>
      <w:lvlText w:val=""/>
      <w:lvlJc w:val="left"/>
      <w:pPr>
        <w:ind w:left="1785" w:hanging="357"/>
      </w:pPr>
      <w:rPr>
        <w:rFonts w:ascii="Symbol" w:hAnsi="Symbol"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2A3D25F1"/>
    <w:multiLevelType w:val="hybridMultilevel"/>
    <w:tmpl w:val="8BAA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E5583"/>
    <w:multiLevelType w:val="hybridMultilevel"/>
    <w:tmpl w:val="A2C885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71688"/>
    <w:multiLevelType w:val="hybridMultilevel"/>
    <w:tmpl w:val="1E003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20720"/>
    <w:multiLevelType w:val="hybridMultilevel"/>
    <w:tmpl w:val="39D4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64858"/>
    <w:multiLevelType w:val="hybridMultilevel"/>
    <w:tmpl w:val="47E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745BB"/>
    <w:multiLevelType w:val="hybridMultilevel"/>
    <w:tmpl w:val="9B5A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D13DC"/>
    <w:multiLevelType w:val="hybridMultilevel"/>
    <w:tmpl w:val="32BE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13697"/>
    <w:multiLevelType w:val="hybridMultilevel"/>
    <w:tmpl w:val="D70E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343B2"/>
    <w:multiLevelType w:val="hybridMultilevel"/>
    <w:tmpl w:val="D774171A"/>
    <w:lvl w:ilvl="0" w:tplc="87F8DC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AB4705"/>
    <w:multiLevelType w:val="hybridMultilevel"/>
    <w:tmpl w:val="3D9CE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225B0"/>
    <w:multiLevelType w:val="multilevel"/>
    <w:tmpl w:val="B4326000"/>
    <w:lvl w:ilvl="0">
      <w:start w:val="1"/>
      <w:numFmt w:val="decimal"/>
      <w:lvlText w:val="%1."/>
      <w:lvlJc w:val="left"/>
      <w:pPr>
        <w:ind w:left="360" w:hanging="360"/>
      </w:pPr>
      <w:rPr>
        <w:rFonts w:hint="default"/>
        <w:b/>
      </w:rPr>
    </w:lvl>
    <w:lvl w:ilvl="1">
      <w:start w:val="1"/>
      <w:numFmt w:val="decimal"/>
      <w:isLgl/>
      <w:lvlText w:val="%1.%2"/>
      <w:lvlJc w:val="left"/>
      <w:pPr>
        <w:ind w:left="243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C0137A5"/>
    <w:multiLevelType w:val="hybridMultilevel"/>
    <w:tmpl w:val="BBD67598"/>
    <w:lvl w:ilvl="0" w:tplc="ACB8C194">
      <w:start w:val="12"/>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C6705A0"/>
    <w:multiLevelType w:val="hybridMultilevel"/>
    <w:tmpl w:val="3A2056B8"/>
    <w:lvl w:ilvl="0" w:tplc="D6261AD6">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C51323"/>
    <w:multiLevelType w:val="hybridMultilevel"/>
    <w:tmpl w:val="24D68586"/>
    <w:lvl w:ilvl="0" w:tplc="D5F476CE">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08057E"/>
    <w:multiLevelType w:val="hybridMultilevel"/>
    <w:tmpl w:val="4BB4A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DC4C40"/>
    <w:multiLevelType w:val="hybridMultilevel"/>
    <w:tmpl w:val="FF0E4B3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4A8D3A80"/>
    <w:multiLevelType w:val="hybridMultilevel"/>
    <w:tmpl w:val="E7F8BC1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506C0026"/>
    <w:multiLevelType w:val="hybridMultilevel"/>
    <w:tmpl w:val="A330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E598E"/>
    <w:multiLevelType w:val="hybridMultilevel"/>
    <w:tmpl w:val="D756AAD6"/>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45D3C81"/>
    <w:multiLevelType w:val="hybridMultilevel"/>
    <w:tmpl w:val="DBBC7106"/>
    <w:lvl w:ilvl="0" w:tplc="040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F1AAD"/>
    <w:multiLevelType w:val="hybridMultilevel"/>
    <w:tmpl w:val="E306FEA8"/>
    <w:lvl w:ilvl="0" w:tplc="F7C62E0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990963"/>
    <w:multiLevelType w:val="hybridMultilevel"/>
    <w:tmpl w:val="35E27F8A"/>
    <w:lvl w:ilvl="0" w:tplc="58148D4E">
      <w:start w:val="1"/>
      <w:numFmt w:val="lowerLetter"/>
      <w:lvlText w:val="%1)"/>
      <w:lvlJc w:val="left"/>
      <w:pPr>
        <w:ind w:left="1080" w:hanging="72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520E6B"/>
    <w:multiLevelType w:val="hybridMultilevel"/>
    <w:tmpl w:val="87AE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123330"/>
    <w:multiLevelType w:val="hybridMultilevel"/>
    <w:tmpl w:val="301A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80B37"/>
    <w:multiLevelType w:val="hybridMultilevel"/>
    <w:tmpl w:val="3732ECFE"/>
    <w:lvl w:ilvl="0" w:tplc="0409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5B0556"/>
    <w:multiLevelType w:val="hybridMultilevel"/>
    <w:tmpl w:val="ECFC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3D5158"/>
    <w:multiLevelType w:val="hybridMultilevel"/>
    <w:tmpl w:val="AAD431AA"/>
    <w:lvl w:ilvl="0" w:tplc="04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8" w15:restartNumberingAfterBreak="0">
    <w:nsid w:val="69971730"/>
    <w:multiLevelType w:val="hybridMultilevel"/>
    <w:tmpl w:val="5D1440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1F7D85"/>
    <w:multiLevelType w:val="hybridMultilevel"/>
    <w:tmpl w:val="1C30CE5C"/>
    <w:lvl w:ilvl="0" w:tplc="04090001">
      <w:start w:val="1"/>
      <w:numFmt w:val="bullet"/>
      <w:lvlText w:val=""/>
      <w:lvlJc w:val="left"/>
      <w:pPr>
        <w:ind w:left="810" w:hanging="360"/>
      </w:pPr>
      <w:rPr>
        <w:rFonts w:ascii="Symbol" w:hAnsi="Symbol" w:hint="default"/>
      </w:rPr>
    </w:lvl>
    <w:lvl w:ilvl="1" w:tplc="598842C6">
      <w:numFmt w:val="bullet"/>
      <w:lvlText w:val="•"/>
      <w:lvlJc w:val="left"/>
      <w:pPr>
        <w:ind w:left="870" w:hanging="4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ED6EAF"/>
    <w:multiLevelType w:val="hybridMultilevel"/>
    <w:tmpl w:val="82E61704"/>
    <w:lvl w:ilvl="0" w:tplc="55783B4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2C6286"/>
    <w:multiLevelType w:val="hybridMultilevel"/>
    <w:tmpl w:val="BC0CA35C"/>
    <w:lvl w:ilvl="0" w:tplc="986CE1F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F628ED"/>
    <w:multiLevelType w:val="hybridMultilevel"/>
    <w:tmpl w:val="AFF846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5F55EE"/>
    <w:multiLevelType w:val="hybridMultilevel"/>
    <w:tmpl w:val="8646A0D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EC729B"/>
    <w:multiLevelType w:val="hybridMultilevel"/>
    <w:tmpl w:val="CE82D150"/>
    <w:lvl w:ilvl="0" w:tplc="668C76E0">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6BE331A"/>
    <w:multiLevelType w:val="hybridMultilevel"/>
    <w:tmpl w:val="361AD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C94B0D"/>
    <w:multiLevelType w:val="hybridMultilevel"/>
    <w:tmpl w:val="24D2E960"/>
    <w:lvl w:ilvl="0" w:tplc="F3C09A6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4"/>
  </w:num>
  <w:num w:numId="3">
    <w:abstractNumId w:val="22"/>
  </w:num>
  <w:num w:numId="4">
    <w:abstractNumId w:val="46"/>
  </w:num>
  <w:num w:numId="5">
    <w:abstractNumId w:val="6"/>
  </w:num>
  <w:num w:numId="6">
    <w:abstractNumId w:val="13"/>
  </w:num>
  <w:num w:numId="7">
    <w:abstractNumId w:val="37"/>
  </w:num>
  <w:num w:numId="8">
    <w:abstractNumId w:val="23"/>
  </w:num>
  <w:num w:numId="9">
    <w:abstractNumId w:val="12"/>
  </w:num>
  <w:num w:numId="10">
    <w:abstractNumId w:val="42"/>
  </w:num>
  <w:num w:numId="11">
    <w:abstractNumId w:val="38"/>
  </w:num>
  <w:num w:numId="12">
    <w:abstractNumId w:val="43"/>
  </w:num>
  <w:num w:numId="13">
    <w:abstractNumId w:val="24"/>
  </w:num>
  <w:num w:numId="14">
    <w:abstractNumId w:val="30"/>
  </w:num>
  <w:num w:numId="15">
    <w:abstractNumId w:val="21"/>
  </w:num>
  <w:num w:numId="16">
    <w:abstractNumId w:val="8"/>
  </w:num>
  <w:num w:numId="17">
    <w:abstractNumId w:val="29"/>
  </w:num>
  <w:num w:numId="18">
    <w:abstractNumId w:val="10"/>
    <w:lvlOverride w:ilvl="0">
      <w:lvl w:ilvl="0">
        <w:start w:val="1"/>
        <w:numFmt w:val="bullet"/>
        <w:pStyle w:val="ListBullet"/>
        <w:lvlText w:val=""/>
        <w:lvlJc w:val="left"/>
        <w:pPr>
          <w:ind w:left="1167" w:hanging="357"/>
        </w:pPr>
        <w:rPr>
          <w:rFonts w:ascii="Symbol" w:hAnsi="Symbol" w:hint="default"/>
          <w:color w:val="auto"/>
        </w:rPr>
      </w:lvl>
    </w:lvlOverride>
  </w:num>
  <w:num w:numId="19">
    <w:abstractNumId w:val="10"/>
  </w:num>
  <w:num w:numId="20">
    <w:abstractNumId w:val="33"/>
  </w:num>
  <w:num w:numId="21">
    <w:abstractNumId w:val="39"/>
  </w:num>
  <w:num w:numId="22">
    <w:abstractNumId w:val="31"/>
  </w:num>
  <w:num w:numId="23">
    <w:abstractNumId w:val="14"/>
  </w:num>
  <w:num w:numId="24">
    <w:abstractNumId w:val="19"/>
  </w:num>
  <w:num w:numId="25">
    <w:abstractNumId w:val="5"/>
  </w:num>
  <w:num w:numId="26">
    <w:abstractNumId w:val="32"/>
  </w:num>
  <w:num w:numId="27">
    <w:abstractNumId w:val="11"/>
  </w:num>
  <w:num w:numId="28">
    <w:abstractNumId w:val="34"/>
  </w:num>
  <w:num w:numId="29">
    <w:abstractNumId w:val="15"/>
  </w:num>
  <w:num w:numId="30">
    <w:abstractNumId w:val="7"/>
  </w:num>
  <w:num w:numId="31">
    <w:abstractNumId w:val="20"/>
  </w:num>
  <w:num w:numId="32">
    <w:abstractNumId w:val="25"/>
  </w:num>
  <w:num w:numId="33">
    <w:abstractNumId w:val="17"/>
  </w:num>
  <w:num w:numId="34">
    <w:abstractNumId w:val="0"/>
  </w:num>
  <w:num w:numId="35">
    <w:abstractNumId w:val="36"/>
  </w:num>
  <w:num w:numId="36">
    <w:abstractNumId w:val="28"/>
  </w:num>
  <w:num w:numId="37">
    <w:abstractNumId w:val="4"/>
  </w:num>
  <w:num w:numId="38">
    <w:abstractNumId w:val="16"/>
  </w:num>
  <w:num w:numId="39">
    <w:abstractNumId w:val="1"/>
  </w:num>
  <w:num w:numId="40">
    <w:abstractNumId w:val="41"/>
  </w:num>
  <w:num w:numId="41">
    <w:abstractNumId w:val="35"/>
  </w:num>
  <w:num w:numId="42">
    <w:abstractNumId w:val="2"/>
  </w:num>
  <w:num w:numId="43">
    <w:abstractNumId w:val="18"/>
  </w:num>
  <w:num w:numId="44">
    <w:abstractNumId w:val="45"/>
  </w:num>
  <w:num w:numId="45">
    <w:abstractNumId w:val="40"/>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80"/>
    <w:rsid w:val="000072BF"/>
    <w:rsid w:val="0001210D"/>
    <w:rsid w:val="00023147"/>
    <w:rsid w:val="00030B74"/>
    <w:rsid w:val="000325E2"/>
    <w:rsid w:val="00045CF2"/>
    <w:rsid w:val="00051CD1"/>
    <w:rsid w:val="000669A6"/>
    <w:rsid w:val="00072B82"/>
    <w:rsid w:val="00074743"/>
    <w:rsid w:val="0008137F"/>
    <w:rsid w:val="00081798"/>
    <w:rsid w:val="000826F8"/>
    <w:rsid w:val="00086F5A"/>
    <w:rsid w:val="00093231"/>
    <w:rsid w:val="00093F07"/>
    <w:rsid w:val="000957FF"/>
    <w:rsid w:val="00095B26"/>
    <w:rsid w:val="00096C93"/>
    <w:rsid w:val="000A6C05"/>
    <w:rsid w:val="000B3B26"/>
    <w:rsid w:val="000C5818"/>
    <w:rsid w:val="000D6454"/>
    <w:rsid w:val="000D6CA5"/>
    <w:rsid w:val="000E64D3"/>
    <w:rsid w:val="000F3DDD"/>
    <w:rsid w:val="000F461B"/>
    <w:rsid w:val="001111F8"/>
    <w:rsid w:val="001121D8"/>
    <w:rsid w:val="001130C8"/>
    <w:rsid w:val="0011514C"/>
    <w:rsid w:val="00115574"/>
    <w:rsid w:val="001158DB"/>
    <w:rsid w:val="00120C01"/>
    <w:rsid w:val="001210F4"/>
    <w:rsid w:val="00125205"/>
    <w:rsid w:val="0013727A"/>
    <w:rsid w:val="00143651"/>
    <w:rsid w:val="00145BDB"/>
    <w:rsid w:val="00147E4D"/>
    <w:rsid w:val="00151C35"/>
    <w:rsid w:val="0015417D"/>
    <w:rsid w:val="00157D73"/>
    <w:rsid w:val="00166F8A"/>
    <w:rsid w:val="0017748B"/>
    <w:rsid w:val="00185B53"/>
    <w:rsid w:val="00186360"/>
    <w:rsid w:val="001873E6"/>
    <w:rsid w:val="00187C45"/>
    <w:rsid w:val="00194AD1"/>
    <w:rsid w:val="001B1204"/>
    <w:rsid w:val="001B4509"/>
    <w:rsid w:val="001F30A1"/>
    <w:rsid w:val="001F4984"/>
    <w:rsid w:val="001F5687"/>
    <w:rsid w:val="001F5DD3"/>
    <w:rsid w:val="00203EA6"/>
    <w:rsid w:val="00213E23"/>
    <w:rsid w:val="00215004"/>
    <w:rsid w:val="0022578A"/>
    <w:rsid w:val="0022615F"/>
    <w:rsid w:val="002359DC"/>
    <w:rsid w:val="00236EBE"/>
    <w:rsid w:val="00240A1C"/>
    <w:rsid w:val="00244BBF"/>
    <w:rsid w:val="00245BDA"/>
    <w:rsid w:val="00253139"/>
    <w:rsid w:val="002608E2"/>
    <w:rsid w:val="00282D19"/>
    <w:rsid w:val="0028655F"/>
    <w:rsid w:val="002876B7"/>
    <w:rsid w:val="00291524"/>
    <w:rsid w:val="00293B0B"/>
    <w:rsid w:val="002B2AF0"/>
    <w:rsid w:val="002B3C0E"/>
    <w:rsid w:val="002B5CC2"/>
    <w:rsid w:val="002C7B06"/>
    <w:rsid w:val="002D3C64"/>
    <w:rsid w:val="002E3806"/>
    <w:rsid w:val="002E3E96"/>
    <w:rsid w:val="002E3F9E"/>
    <w:rsid w:val="002F1098"/>
    <w:rsid w:val="002F15AF"/>
    <w:rsid w:val="00301869"/>
    <w:rsid w:val="00330328"/>
    <w:rsid w:val="0033111F"/>
    <w:rsid w:val="00331F60"/>
    <w:rsid w:val="0033429A"/>
    <w:rsid w:val="00347ED4"/>
    <w:rsid w:val="00352E4C"/>
    <w:rsid w:val="003575CD"/>
    <w:rsid w:val="00374991"/>
    <w:rsid w:val="0038307A"/>
    <w:rsid w:val="00383B23"/>
    <w:rsid w:val="003934C4"/>
    <w:rsid w:val="00393D33"/>
    <w:rsid w:val="00397100"/>
    <w:rsid w:val="003A0AE9"/>
    <w:rsid w:val="003B12F6"/>
    <w:rsid w:val="003B4DFF"/>
    <w:rsid w:val="003B4F01"/>
    <w:rsid w:val="003C10CE"/>
    <w:rsid w:val="003C3689"/>
    <w:rsid w:val="003C4FA7"/>
    <w:rsid w:val="003C6124"/>
    <w:rsid w:val="003C6524"/>
    <w:rsid w:val="003D00D7"/>
    <w:rsid w:val="003D227C"/>
    <w:rsid w:val="003D3A98"/>
    <w:rsid w:val="003D3C56"/>
    <w:rsid w:val="003D7067"/>
    <w:rsid w:val="003E28BC"/>
    <w:rsid w:val="003E45AD"/>
    <w:rsid w:val="003E48D4"/>
    <w:rsid w:val="003F15EA"/>
    <w:rsid w:val="003F1A78"/>
    <w:rsid w:val="003F65E5"/>
    <w:rsid w:val="004043A0"/>
    <w:rsid w:val="00415752"/>
    <w:rsid w:val="004273CA"/>
    <w:rsid w:val="004355AA"/>
    <w:rsid w:val="00436EE0"/>
    <w:rsid w:val="004526CA"/>
    <w:rsid w:val="004572E4"/>
    <w:rsid w:val="00464573"/>
    <w:rsid w:val="00490112"/>
    <w:rsid w:val="004B584B"/>
    <w:rsid w:val="004B7D71"/>
    <w:rsid w:val="004C1644"/>
    <w:rsid w:val="004C212B"/>
    <w:rsid w:val="004C47C9"/>
    <w:rsid w:val="004C56F2"/>
    <w:rsid w:val="004C7AED"/>
    <w:rsid w:val="004D0E0B"/>
    <w:rsid w:val="004D0E48"/>
    <w:rsid w:val="004F0856"/>
    <w:rsid w:val="00500CA2"/>
    <w:rsid w:val="0050216D"/>
    <w:rsid w:val="005028C7"/>
    <w:rsid w:val="0050392E"/>
    <w:rsid w:val="005112D9"/>
    <w:rsid w:val="00516F83"/>
    <w:rsid w:val="005210C6"/>
    <w:rsid w:val="00524ACE"/>
    <w:rsid w:val="005275C6"/>
    <w:rsid w:val="00542945"/>
    <w:rsid w:val="005574E0"/>
    <w:rsid w:val="00560A67"/>
    <w:rsid w:val="00562756"/>
    <w:rsid w:val="00565AC2"/>
    <w:rsid w:val="0056741D"/>
    <w:rsid w:val="0057316B"/>
    <w:rsid w:val="00577EEA"/>
    <w:rsid w:val="00590F8F"/>
    <w:rsid w:val="00591B4F"/>
    <w:rsid w:val="005936A9"/>
    <w:rsid w:val="00594E4C"/>
    <w:rsid w:val="005A0807"/>
    <w:rsid w:val="005A24D9"/>
    <w:rsid w:val="005B7F74"/>
    <w:rsid w:val="005C0108"/>
    <w:rsid w:val="005C1537"/>
    <w:rsid w:val="005C5018"/>
    <w:rsid w:val="005C7842"/>
    <w:rsid w:val="005D080A"/>
    <w:rsid w:val="005D1285"/>
    <w:rsid w:val="005D492E"/>
    <w:rsid w:val="005E1E0A"/>
    <w:rsid w:val="005E7B81"/>
    <w:rsid w:val="0060415A"/>
    <w:rsid w:val="00611CB7"/>
    <w:rsid w:val="006220A2"/>
    <w:rsid w:val="00640F53"/>
    <w:rsid w:val="006423A9"/>
    <w:rsid w:val="006667B5"/>
    <w:rsid w:val="00690DF9"/>
    <w:rsid w:val="00695B43"/>
    <w:rsid w:val="006A1CA3"/>
    <w:rsid w:val="006A54FC"/>
    <w:rsid w:val="006C2460"/>
    <w:rsid w:val="006D4E83"/>
    <w:rsid w:val="006D4EF3"/>
    <w:rsid w:val="006D508C"/>
    <w:rsid w:val="006E4BAB"/>
    <w:rsid w:val="006E4CCC"/>
    <w:rsid w:val="006E5A5D"/>
    <w:rsid w:val="006F1A86"/>
    <w:rsid w:val="006F6BAF"/>
    <w:rsid w:val="006F744D"/>
    <w:rsid w:val="00704409"/>
    <w:rsid w:val="00706088"/>
    <w:rsid w:val="00717C74"/>
    <w:rsid w:val="00723ACD"/>
    <w:rsid w:val="00730545"/>
    <w:rsid w:val="007316C9"/>
    <w:rsid w:val="007319A8"/>
    <w:rsid w:val="00742DE5"/>
    <w:rsid w:val="00744D3E"/>
    <w:rsid w:val="00746A62"/>
    <w:rsid w:val="00762C9E"/>
    <w:rsid w:val="007646ED"/>
    <w:rsid w:val="007659C3"/>
    <w:rsid w:val="007672DA"/>
    <w:rsid w:val="007754B2"/>
    <w:rsid w:val="00795F15"/>
    <w:rsid w:val="0079600F"/>
    <w:rsid w:val="007A1D28"/>
    <w:rsid w:val="007A4B19"/>
    <w:rsid w:val="007A62CA"/>
    <w:rsid w:val="007B0BE3"/>
    <w:rsid w:val="007C0C25"/>
    <w:rsid w:val="007C0F90"/>
    <w:rsid w:val="007D0F81"/>
    <w:rsid w:val="007D4819"/>
    <w:rsid w:val="007D78FC"/>
    <w:rsid w:val="007E12C2"/>
    <w:rsid w:val="007F38DA"/>
    <w:rsid w:val="008009C2"/>
    <w:rsid w:val="00812508"/>
    <w:rsid w:val="00813085"/>
    <w:rsid w:val="00823A32"/>
    <w:rsid w:val="00824CC0"/>
    <w:rsid w:val="00824F6C"/>
    <w:rsid w:val="0083415C"/>
    <w:rsid w:val="00840565"/>
    <w:rsid w:val="00846236"/>
    <w:rsid w:val="008538B2"/>
    <w:rsid w:val="00857E90"/>
    <w:rsid w:val="00860592"/>
    <w:rsid w:val="0087452A"/>
    <w:rsid w:val="0088007F"/>
    <w:rsid w:val="0088164A"/>
    <w:rsid w:val="008843D4"/>
    <w:rsid w:val="008908C7"/>
    <w:rsid w:val="008C151F"/>
    <w:rsid w:val="008C16FD"/>
    <w:rsid w:val="008C244A"/>
    <w:rsid w:val="008D4525"/>
    <w:rsid w:val="008D4661"/>
    <w:rsid w:val="008F3170"/>
    <w:rsid w:val="008F3A11"/>
    <w:rsid w:val="008F5D5E"/>
    <w:rsid w:val="00903124"/>
    <w:rsid w:val="00904121"/>
    <w:rsid w:val="00917B37"/>
    <w:rsid w:val="00917C51"/>
    <w:rsid w:val="0092225F"/>
    <w:rsid w:val="009242C4"/>
    <w:rsid w:val="00925416"/>
    <w:rsid w:val="00944426"/>
    <w:rsid w:val="00944633"/>
    <w:rsid w:val="00950F4A"/>
    <w:rsid w:val="0095632F"/>
    <w:rsid w:val="00967C7F"/>
    <w:rsid w:val="009829E9"/>
    <w:rsid w:val="00982ADF"/>
    <w:rsid w:val="009832DF"/>
    <w:rsid w:val="00985252"/>
    <w:rsid w:val="0099117D"/>
    <w:rsid w:val="009938AE"/>
    <w:rsid w:val="009943F6"/>
    <w:rsid w:val="0099529F"/>
    <w:rsid w:val="009A4F8F"/>
    <w:rsid w:val="009B4171"/>
    <w:rsid w:val="009B4205"/>
    <w:rsid w:val="009B4C2C"/>
    <w:rsid w:val="009B681D"/>
    <w:rsid w:val="009C03CB"/>
    <w:rsid w:val="009C21D2"/>
    <w:rsid w:val="009C2957"/>
    <w:rsid w:val="009C38A6"/>
    <w:rsid w:val="009C6A6A"/>
    <w:rsid w:val="009D034E"/>
    <w:rsid w:val="009D2DEC"/>
    <w:rsid w:val="009E12C9"/>
    <w:rsid w:val="009F3012"/>
    <w:rsid w:val="00A0631E"/>
    <w:rsid w:val="00A16E0D"/>
    <w:rsid w:val="00A1718E"/>
    <w:rsid w:val="00A25FAC"/>
    <w:rsid w:val="00A33980"/>
    <w:rsid w:val="00A35D79"/>
    <w:rsid w:val="00A44199"/>
    <w:rsid w:val="00A45DE8"/>
    <w:rsid w:val="00A54004"/>
    <w:rsid w:val="00A573D2"/>
    <w:rsid w:val="00A57725"/>
    <w:rsid w:val="00A6377F"/>
    <w:rsid w:val="00A63B1D"/>
    <w:rsid w:val="00A67963"/>
    <w:rsid w:val="00A75B62"/>
    <w:rsid w:val="00A77ABA"/>
    <w:rsid w:val="00A81686"/>
    <w:rsid w:val="00A87923"/>
    <w:rsid w:val="00A963A1"/>
    <w:rsid w:val="00AA3FD9"/>
    <w:rsid w:val="00AA60E5"/>
    <w:rsid w:val="00AA6727"/>
    <w:rsid w:val="00AA6DBC"/>
    <w:rsid w:val="00AB3353"/>
    <w:rsid w:val="00AB40E4"/>
    <w:rsid w:val="00AB5584"/>
    <w:rsid w:val="00AC7C64"/>
    <w:rsid w:val="00AE5B4A"/>
    <w:rsid w:val="00AF390F"/>
    <w:rsid w:val="00AF6BA0"/>
    <w:rsid w:val="00AF7F91"/>
    <w:rsid w:val="00B06B1E"/>
    <w:rsid w:val="00B13FC9"/>
    <w:rsid w:val="00B32B68"/>
    <w:rsid w:val="00B334F8"/>
    <w:rsid w:val="00B40587"/>
    <w:rsid w:val="00B45361"/>
    <w:rsid w:val="00B45840"/>
    <w:rsid w:val="00B47E79"/>
    <w:rsid w:val="00B6793F"/>
    <w:rsid w:val="00B82E01"/>
    <w:rsid w:val="00B84A7C"/>
    <w:rsid w:val="00B930A4"/>
    <w:rsid w:val="00B964E0"/>
    <w:rsid w:val="00BB33EF"/>
    <w:rsid w:val="00BB6C81"/>
    <w:rsid w:val="00BC285C"/>
    <w:rsid w:val="00BD4EE7"/>
    <w:rsid w:val="00BD4FF7"/>
    <w:rsid w:val="00BE133B"/>
    <w:rsid w:val="00BE2FEA"/>
    <w:rsid w:val="00BE3027"/>
    <w:rsid w:val="00BE33DB"/>
    <w:rsid w:val="00BE551F"/>
    <w:rsid w:val="00C001A5"/>
    <w:rsid w:val="00C026C2"/>
    <w:rsid w:val="00C035D4"/>
    <w:rsid w:val="00C041DF"/>
    <w:rsid w:val="00C106FD"/>
    <w:rsid w:val="00C12EDC"/>
    <w:rsid w:val="00C13250"/>
    <w:rsid w:val="00C23A88"/>
    <w:rsid w:val="00C3172A"/>
    <w:rsid w:val="00C34035"/>
    <w:rsid w:val="00C40FAC"/>
    <w:rsid w:val="00C468CF"/>
    <w:rsid w:val="00C475BD"/>
    <w:rsid w:val="00C47692"/>
    <w:rsid w:val="00C611DD"/>
    <w:rsid w:val="00C6288F"/>
    <w:rsid w:val="00C63909"/>
    <w:rsid w:val="00C72CEE"/>
    <w:rsid w:val="00C77D56"/>
    <w:rsid w:val="00C94A06"/>
    <w:rsid w:val="00C94E74"/>
    <w:rsid w:val="00C94EDD"/>
    <w:rsid w:val="00C958AF"/>
    <w:rsid w:val="00CA0697"/>
    <w:rsid w:val="00CA4453"/>
    <w:rsid w:val="00CA64A7"/>
    <w:rsid w:val="00CA6E5E"/>
    <w:rsid w:val="00CB20B7"/>
    <w:rsid w:val="00CB295C"/>
    <w:rsid w:val="00CB318F"/>
    <w:rsid w:val="00CC39DD"/>
    <w:rsid w:val="00CD0FBC"/>
    <w:rsid w:val="00CD2D84"/>
    <w:rsid w:val="00CD538E"/>
    <w:rsid w:val="00CD5AAC"/>
    <w:rsid w:val="00CD65C9"/>
    <w:rsid w:val="00CF01E6"/>
    <w:rsid w:val="00CF0779"/>
    <w:rsid w:val="00D145CF"/>
    <w:rsid w:val="00D15C2B"/>
    <w:rsid w:val="00D2151A"/>
    <w:rsid w:val="00D26494"/>
    <w:rsid w:val="00D27A3A"/>
    <w:rsid w:val="00D33086"/>
    <w:rsid w:val="00D35255"/>
    <w:rsid w:val="00D45DFB"/>
    <w:rsid w:val="00D510C8"/>
    <w:rsid w:val="00D51D41"/>
    <w:rsid w:val="00D6044C"/>
    <w:rsid w:val="00D66D9F"/>
    <w:rsid w:val="00D706C8"/>
    <w:rsid w:val="00D71AB9"/>
    <w:rsid w:val="00D72DF8"/>
    <w:rsid w:val="00D7720C"/>
    <w:rsid w:val="00D85E39"/>
    <w:rsid w:val="00D90818"/>
    <w:rsid w:val="00D90A1A"/>
    <w:rsid w:val="00D93F8E"/>
    <w:rsid w:val="00D9677D"/>
    <w:rsid w:val="00DB2822"/>
    <w:rsid w:val="00DB77FB"/>
    <w:rsid w:val="00DB7CA6"/>
    <w:rsid w:val="00DD0401"/>
    <w:rsid w:val="00DD0467"/>
    <w:rsid w:val="00DD2F1A"/>
    <w:rsid w:val="00DD3B1C"/>
    <w:rsid w:val="00DF3DD3"/>
    <w:rsid w:val="00E003F9"/>
    <w:rsid w:val="00E00963"/>
    <w:rsid w:val="00E060EC"/>
    <w:rsid w:val="00E10F0C"/>
    <w:rsid w:val="00E11C23"/>
    <w:rsid w:val="00E17874"/>
    <w:rsid w:val="00E25395"/>
    <w:rsid w:val="00E32E9A"/>
    <w:rsid w:val="00E32EAF"/>
    <w:rsid w:val="00E412AE"/>
    <w:rsid w:val="00E443C4"/>
    <w:rsid w:val="00E44893"/>
    <w:rsid w:val="00E44AD0"/>
    <w:rsid w:val="00E45F41"/>
    <w:rsid w:val="00E60732"/>
    <w:rsid w:val="00E62DB4"/>
    <w:rsid w:val="00E62FC4"/>
    <w:rsid w:val="00E66882"/>
    <w:rsid w:val="00E939DB"/>
    <w:rsid w:val="00E95FBB"/>
    <w:rsid w:val="00E96F7A"/>
    <w:rsid w:val="00EA1789"/>
    <w:rsid w:val="00EA5A5E"/>
    <w:rsid w:val="00EA78BE"/>
    <w:rsid w:val="00EB7F90"/>
    <w:rsid w:val="00EC1B39"/>
    <w:rsid w:val="00ED09F0"/>
    <w:rsid w:val="00ED18ED"/>
    <w:rsid w:val="00ED5F8C"/>
    <w:rsid w:val="00EE09CF"/>
    <w:rsid w:val="00EE4161"/>
    <w:rsid w:val="00EE61BC"/>
    <w:rsid w:val="00EF7B09"/>
    <w:rsid w:val="00F0290D"/>
    <w:rsid w:val="00F125D3"/>
    <w:rsid w:val="00F23EC8"/>
    <w:rsid w:val="00F25A53"/>
    <w:rsid w:val="00F25CA2"/>
    <w:rsid w:val="00F35836"/>
    <w:rsid w:val="00F3676D"/>
    <w:rsid w:val="00F40424"/>
    <w:rsid w:val="00F42AF5"/>
    <w:rsid w:val="00F42C76"/>
    <w:rsid w:val="00F43EAC"/>
    <w:rsid w:val="00F564F3"/>
    <w:rsid w:val="00F56615"/>
    <w:rsid w:val="00F61A6D"/>
    <w:rsid w:val="00F7115E"/>
    <w:rsid w:val="00F714B1"/>
    <w:rsid w:val="00F75B49"/>
    <w:rsid w:val="00F83B6A"/>
    <w:rsid w:val="00F84A87"/>
    <w:rsid w:val="00FA7FA7"/>
    <w:rsid w:val="00FB1BD0"/>
    <w:rsid w:val="00FB3B06"/>
    <w:rsid w:val="00FB66EC"/>
    <w:rsid w:val="00FB71DA"/>
    <w:rsid w:val="00FC0E76"/>
    <w:rsid w:val="00FC4C9E"/>
    <w:rsid w:val="00FD14DC"/>
    <w:rsid w:val="00FF57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08CA"/>
  <w15:chartTrackingRefBased/>
  <w15:docId w15:val="{B922714F-D64D-45D1-B417-E0DAF53B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82D19"/>
    <w:pPr>
      <w:keepNext/>
      <w:spacing w:after="0" w:line="240"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39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3980"/>
    <w:rPr>
      <w:sz w:val="20"/>
      <w:szCs w:val="20"/>
    </w:rPr>
  </w:style>
  <w:style w:type="paragraph" w:styleId="CommentText">
    <w:name w:val="annotation text"/>
    <w:basedOn w:val="Normal"/>
    <w:link w:val="CommentTextChar"/>
    <w:uiPriority w:val="99"/>
    <w:unhideWhenUsed/>
    <w:rsid w:val="00A33980"/>
    <w:pPr>
      <w:spacing w:line="240" w:lineRule="auto"/>
    </w:pPr>
    <w:rPr>
      <w:sz w:val="20"/>
      <w:szCs w:val="20"/>
    </w:rPr>
  </w:style>
  <w:style w:type="character" w:customStyle="1" w:styleId="CommentTextChar">
    <w:name w:val="Comment Text Char"/>
    <w:basedOn w:val="DefaultParagraphFont"/>
    <w:link w:val="CommentText"/>
    <w:uiPriority w:val="99"/>
    <w:rsid w:val="00A33980"/>
    <w:rPr>
      <w:sz w:val="20"/>
      <w:szCs w:val="20"/>
    </w:rPr>
  </w:style>
  <w:style w:type="character" w:styleId="FootnoteReference">
    <w:name w:val="footnote reference"/>
    <w:aliases w:val="16 Point,Superscript 6 Point,ftref,Footnote Text Char2,Footnote Text 1 Char,Footnote Text Char Char Char1,Footnote Text Char Char Char Char,ALTS FOOTNOTE Char,Fußnotentext arial Char"/>
    <w:basedOn w:val="DefaultParagraphFont"/>
    <w:uiPriority w:val="99"/>
    <w:rsid w:val="00A33980"/>
    <w:rPr>
      <w:rFonts w:ascii="Helvetica" w:hAnsi="Helvetica"/>
      <w:vertAlign w:val="superscript"/>
    </w:rPr>
  </w:style>
  <w:style w:type="table" w:styleId="TableGrid">
    <w:name w:val="Table Grid"/>
    <w:basedOn w:val="TableNormal"/>
    <w:uiPriority w:val="59"/>
    <w:rsid w:val="00A3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2C9E"/>
    <w:pPr>
      <w:autoSpaceDE w:val="0"/>
      <w:autoSpaceDN w:val="0"/>
      <w:adjustRightInd w:val="0"/>
      <w:spacing w:after="0" w:line="240" w:lineRule="auto"/>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F43EAC"/>
    <w:rPr>
      <w:sz w:val="16"/>
      <w:szCs w:val="16"/>
    </w:rPr>
  </w:style>
  <w:style w:type="paragraph" w:styleId="CommentSubject">
    <w:name w:val="annotation subject"/>
    <w:basedOn w:val="CommentText"/>
    <w:next w:val="CommentText"/>
    <w:link w:val="CommentSubjectChar"/>
    <w:uiPriority w:val="99"/>
    <w:semiHidden/>
    <w:unhideWhenUsed/>
    <w:rsid w:val="00F43EAC"/>
    <w:rPr>
      <w:b/>
      <w:bCs/>
    </w:rPr>
  </w:style>
  <w:style w:type="character" w:customStyle="1" w:styleId="CommentSubjectChar">
    <w:name w:val="Comment Subject Char"/>
    <w:basedOn w:val="CommentTextChar"/>
    <w:link w:val="CommentSubject"/>
    <w:uiPriority w:val="99"/>
    <w:semiHidden/>
    <w:rsid w:val="00F43EAC"/>
    <w:rPr>
      <w:b/>
      <w:bCs/>
      <w:sz w:val="20"/>
      <w:szCs w:val="20"/>
    </w:rPr>
  </w:style>
  <w:style w:type="paragraph" w:styleId="BalloonText">
    <w:name w:val="Balloon Text"/>
    <w:basedOn w:val="Normal"/>
    <w:link w:val="BalloonTextChar"/>
    <w:uiPriority w:val="99"/>
    <w:semiHidden/>
    <w:unhideWhenUsed/>
    <w:rsid w:val="00F43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EAC"/>
    <w:rPr>
      <w:rFonts w:ascii="Segoe UI" w:hAnsi="Segoe UI" w:cs="Segoe UI"/>
      <w:sz w:val="18"/>
      <w:szCs w:val="18"/>
    </w:rPr>
  </w:style>
  <w:style w:type="paragraph" w:styleId="ListParagraph">
    <w:name w:val="List Paragraph"/>
    <w:aliases w:val="Header 2,List Bullet Mary,List Paragraph (numbered (a)),Bullet List,FooterText,List Paragraph1,Colorful List Accent 1,numbered,Paragraphe de liste1,????,????1,Bulletr List Paragraph,List Paragraph2,List Paragraph21,Párrafo de lista1,Bullets"/>
    <w:basedOn w:val="Normal"/>
    <w:link w:val="ListParagraphChar"/>
    <w:uiPriority w:val="34"/>
    <w:qFormat/>
    <w:rsid w:val="00FB71DA"/>
    <w:pPr>
      <w:ind w:left="720"/>
      <w:contextualSpacing/>
    </w:pPr>
  </w:style>
  <w:style w:type="character" w:customStyle="1" w:styleId="ListParagraphChar">
    <w:name w:val="List Paragraph Char"/>
    <w:aliases w:val="Header 2 Char,List Bullet Mary Char,List Paragraph (numbered (a)) Char,Bullet List Char,FooterText Char,List Paragraph1 Char,Colorful List Accent 1 Char,numbered Char,Paragraphe de liste1 Char,???? Char,????1 Char,Bullets Char"/>
    <w:link w:val="ListParagraph"/>
    <w:uiPriority w:val="34"/>
    <w:qFormat/>
    <w:rsid w:val="00FB71DA"/>
  </w:style>
  <w:style w:type="paragraph" w:customStyle="1" w:styleId="BodyText1">
    <w:name w:val="Body Text1"/>
    <w:aliases w:val="OPM,Body text"/>
    <w:basedOn w:val="Normal"/>
    <w:link w:val="BodyText1Char"/>
    <w:qFormat/>
    <w:rsid w:val="0008137F"/>
    <w:pPr>
      <w:spacing w:after="240" w:line="276" w:lineRule="atLeast"/>
    </w:pPr>
    <w:rPr>
      <w:rFonts w:ascii="Calibri" w:eastAsia="Times New Roman" w:hAnsi="Calibri" w:cs="Times New Roman"/>
      <w:szCs w:val="20"/>
    </w:rPr>
  </w:style>
  <w:style w:type="character" w:customStyle="1" w:styleId="BodyText1Char">
    <w:name w:val="Body Text1 Char"/>
    <w:aliases w:val="OPM Char,Body text Char"/>
    <w:basedOn w:val="DefaultParagraphFont"/>
    <w:link w:val="BodyText1"/>
    <w:rsid w:val="0008137F"/>
    <w:rPr>
      <w:rFonts w:ascii="Calibri" w:eastAsia="Times New Roman" w:hAnsi="Calibri" w:cs="Times New Roman"/>
      <w:szCs w:val="20"/>
    </w:rPr>
  </w:style>
  <w:style w:type="numbering" w:customStyle="1" w:styleId="ListBullets">
    <w:name w:val="ListBullets"/>
    <w:uiPriority w:val="99"/>
    <w:rsid w:val="0008137F"/>
    <w:pPr>
      <w:numPr>
        <w:numId w:val="19"/>
      </w:numPr>
    </w:pPr>
  </w:style>
  <w:style w:type="paragraph" w:styleId="ListBullet">
    <w:name w:val="List Bullet"/>
    <w:basedOn w:val="Normal"/>
    <w:qFormat/>
    <w:rsid w:val="0008137F"/>
    <w:pPr>
      <w:numPr>
        <w:numId w:val="18"/>
      </w:numPr>
      <w:spacing w:after="60" w:line="276" w:lineRule="atLeast"/>
    </w:pPr>
    <w:rPr>
      <w:rFonts w:ascii="Calibri" w:eastAsia="Times New Roman" w:hAnsi="Calibri" w:cs="Times New Roman"/>
      <w:szCs w:val="20"/>
    </w:rPr>
  </w:style>
  <w:style w:type="paragraph" w:styleId="ListBullet2">
    <w:name w:val="List Bullet 2"/>
    <w:basedOn w:val="Normal"/>
    <w:qFormat/>
    <w:rsid w:val="0008137F"/>
    <w:pPr>
      <w:numPr>
        <w:ilvl w:val="1"/>
        <w:numId w:val="18"/>
      </w:numPr>
      <w:spacing w:after="60" w:line="276" w:lineRule="atLeast"/>
    </w:pPr>
    <w:rPr>
      <w:rFonts w:eastAsia="Times New Roman" w:cs="Times New Roman"/>
      <w:szCs w:val="20"/>
    </w:rPr>
  </w:style>
  <w:style w:type="paragraph" w:styleId="ListBullet3">
    <w:name w:val="List Bullet 3"/>
    <w:basedOn w:val="Normal"/>
    <w:qFormat/>
    <w:rsid w:val="0008137F"/>
    <w:pPr>
      <w:numPr>
        <w:ilvl w:val="2"/>
        <w:numId w:val="18"/>
      </w:numPr>
      <w:spacing w:after="60" w:line="276" w:lineRule="atLeast"/>
    </w:pPr>
    <w:rPr>
      <w:rFonts w:eastAsia="Times New Roman" w:cs="Times New Roman"/>
      <w:szCs w:val="20"/>
    </w:rPr>
  </w:style>
  <w:style w:type="paragraph" w:styleId="ListBullet4">
    <w:name w:val="List Bullet 4"/>
    <w:basedOn w:val="Normal"/>
    <w:qFormat/>
    <w:rsid w:val="0008137F"/>
    <w:pPr>
      <w:numPr>
        <w:ilvl w:val="3"/>
        <w:numId w:val="18"/>
      </w:numPr>
      <w:spacing w:after="60" w:line="276" w:lineRule="atLeast"/>
    </w:pPr>
    <w:rPr>
      <w:rFonts w:eastAsia="Times New Roman" w:cs="Times New Roman"/>
      <w:szCs w:val="20"/>
    </w:rPr>
  </w:style>
  <w:style w:type="paragraph" w:styleId="ListBullet5">
    <w:name w:val="List Bullet 5"/>
    <w:basedOn w:val="Normal"/>
    <w:qFormat/>
    <w:rsid w:val="0008137F"/>
    <w:pPr>
      <w:numPr>
        <w:ilvl w:val="4"/>
        <w:numId w:val="18"/>
      </w:numPr>
      <w:spacing w:after="60" w:line="276" w:lineRule="atLeast"/>
    </w:pPr>
    <w:rPr>
      <w:rFonts w:eastAsia="Times New Roman" w:cs="Times New Roman"/>
      <w:szCs w:val="20"/>
    </w:rPr>
  </w:style>
  <w:style w:type="paragraph" w:styleId="BodyText">
    <w:name w:val="Body Text"/>
    <w:basedOn w:val="Normal"/>
    <w:link w:val="BodyTextChar"/>
    <w:semiHidden/>
    <w:rsid w:val="00244BBF"/>
    <w:pPr>
      <w:widowControl w:val="0"/>
      <w:tabs>
        <w:tab w:val="left" w:pos="-480"/>
        <w:tab w:val="left" w:pos="0"/>
        <w:tab w:val="left" w:pos="420"/>
        <w:tab w:val="left" w:pos="1440"/>
      </w:tabs>
      <w:spacing w:after="0" w:line="240" w:lineRule="auto"/>
    </w:pPr>
    <w:rPr>
      <w:rFonts w:ascii="Arial" w:hAnsi="Arial"/>
      <w:b/>
    </w:rPr>
  </w:style>
  <w:style w:type="character" w:customStyle="1" w:styleId="BodyTextChar">
    <w:name w:val="Body Text Char"/>
    <w:basedOn w:val="DefaultParagraphFont"/>
    <w:link w:val="BodyText"/>
    <w:semiHidden/>
    <w:rsid w:val="00244BBF"/>
    <w:rPr>
      <w:rFonts w:ascii="Arial" w:hAnsi="Arial"/>
      <w:b/>
    </w:rPr>
  </w:style>
  <w:style w:type="paragraph" w:styleId="Header">
    <w:name w:val="header"/>
    <w:basedOn w:val="Normal"/>
    <w:link w:val="HeaderChar"/>
    <w:uiPriority w:val="99"/>
    <w:unhideWhenUsed/>
    <w:rsid w:val="00383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07A"/>
  </w:style>
  <w:style w:type="paragraph" w:styleId="Footer">
    <w:name w:val="footer"/>
    <w:basedOn w:val="Normal"/>
    <w:link w:val="FooterChar"/>
    <w:uiPriority w:val="99"/>
    <w:unhideWhenUsed/>
    <w:rsid w:val="00383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07A"/>
  </w:style>
  <w:style w:type="table" w:customStyle="1" w:styleId="TableGrid1">
    <w:name w:val="Table Grid1"/>
    <w:basedOn w:val="TableNormal"/>
    <w:next w:val="TableGrid"/>
    <w:uiPriority w:val="59"/>
    <w:rsid w:val="003B12F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0C25"/>
    <w:rPr>
      <w:color w:val="0000FF" w:themeColor="hyperlink"/>
      <w:u w:val="single"/>
    </w:rPr>
  </w:style>
  <w:style w:type="character" w:styleId="FollowedHyperlink">
    <w:name w:val="FollowedHyperlink"/>
    <w:basedOn w:val="DefaultParagraphFont"/>
    <w:uiPriority w:val="99"/>
    <w:semiHidden/>
    <w:unhideWhenUsed/>
    <w:rsid w:val="003E45AD"/>
    <w:rPr>
      <w:color w:val="800080" w:themeColor="followedHyperlink"/>
      <w:u w:val="single"/>
    </w:rPr>
  </w:style>
  <w:style w:type="character" w:customStyle="1" w:styleId="Mention1">
    <w:name w:val="Mention1"/>
    <w:basedOn w:val="DefaultParagraphFont"/>
    <w:uiPriority w:val="99"/>
    <w:semiHidden/>
    <w:unhideWhenUsed/>
    <w:rsid w:val="00A35D79"/>
    <w:rPr>
      <w:color w:val="2B579A"/>
      <w:shd w:val="clear" w:color="auto" w:fill="E6E6E6"/>
    </w:rPr>
  </w:style>
  <w:style w:type="paragraph" w:styleId="Revision">
    <w:name w:val="Revision"/>
    <w:hidden/>
    <w:uiPriority w:val="99"/>
    <w:semiHidden/>
    <w:rsid w:val="00A57725"/>
    <w:pPr>
      <w:spacing w:after="0" w:line="240" w:lineRule="auto"/>
    </w:pPr>
  </w:style>
  <w:style w:type="character" w:customStyle="1" w:styleId="Heading3Char">
    <w:name w:val="Heading 3 Char"/>
    <w:basedOn w:val="DefaultParagraphFont"/>
    <w:link w:val="Heading3"/>
    <w:uiPriority w:val="9"/>
    <w:rsid w:val="00282D19"/>
    <w:rPr>
      <w:rFonts w:ascii="Cambria" w:eastAsia="Times New Roman" w:hAnsi="Cambria" w:cs="Times New Roman"/>
      <w:b/>
      <w:bCs/>
      <w:sz w:val="26"/>
      <w:szCs w:val="26"/>
      <w:lang w:val="en-US"/>
    </w:rPr>
  </w:style>
  <w:style w:type="paragraph" w:customStyle="1" w:styleId="LightGrid-Accent31">
    <w:name w:val="Light Grid - Accent 31"/>
    <w:basedOn w:val="Normal"/>
    <w:link w:val="LightGrid-Accent3Char"/>
    <w:uiPriority w:val="34"/>
    <w:qFormat/>
    <w:rsid w:val="00D6044C"/>
    <w:pPr>
      <w:spacing w:after="0" w:line="240" w:lineRule="auto"/>
      <w:ind w:left="720"/>
      <w:contextualSpacing/>
    </w:pPr>
    <w:rPr>
      <w:rFonts w:ascii="Arial" w:eastAsia="Times New Roman" w:hAnsi="Arial" w:cs="Arial"/>
      <w:szCs w:val="24"/>
      <w:lang w:val="en-US"/>
    </w:rPr>
  </w:style>
  <w:style w:type="character" w:customStyle="1" w:styleId="LightGrid-Accent3Char">
    <w:name w:val="Light Grid - Accent 3 Char"/>
    <w:link w:val="LightGrid-Accent31"/>
    <w:uiPriority w:val="34"/>
    <w:rsid w:val="00D6044C"/>
    <w:rPr>
      <w:rFonts w:ascii="Arial" w:eastAsia="Times New Roman" w:hAnsi="Arial" w:cs="Arial"/>
      <w:szCs w:val="24"/>
      <w:lang w:val="en-US"/>
    </w:rPr>
  </w:style>
  <w:style w:type="character" w:styleId="UnresolvedMention">
    <w:name w:val="Unresolved Mention"/>
    <w:basedOn w:val="DefaultParagraphFont"/>
    <w:uiPriority w:val="99"/>
    <w:semiHidden/>
    <w:unhideWhenUsed/>
    <w:rsid w:val="000231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0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Users\psule\AppData\Local\Microsoft\Windows\INetCache\Content.Outlook\AppData\Local\Microsoft\Windows\INetCache\Content.Outlook\Documents\Sudan%20Backup\My%20Documents\Local%20Settings\Temp\Local%20Settings\Temp\notesB0B851\book%20G%20institutional%20contract_files\ecblank.gif"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hildethic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0B185-2D15-4DF5-A7A7-C80E6EE2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3656</Words>
  <Characters>20845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Teija Vallandingham</dc:creator>
  <cp:keywords/>
  <dc:description/>
  <cp:lastModifiedBy>Philip Sule</cp:lastModifiedBy>
  <cp:revision>3</cp:revision>
  <cp:lastPrinted>2019-06-21T09:48:00Z</cp:lastPrinted>
  <dcterms:created xsi:type="dcterms:W3CDTF">2019-07-10T09:19:00Z</dcterms:created>
  <dcterms:modified xsi:type="dcterms:W3CDTF">2019-07-10T09:21:00Z</dcterms:modified>
</cp:coreProperties>
</file>