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50" w:rsidRPr="006076E4" w:rsidRDefault="00CD4350" w:rsidP="00052DF0">
      <w:pPr>
        <w:jc w:val="lowKashida"/>
        <w:rPr>
          <w:b/>
          <w:bCs/>
          <w:color w:val="FF0000"/>
          <w:sz w:val="20"/>
          <w:szCs w:val="20"/>
        </w:rPr>
      </w:pPr>
      <w:r w:rsidRPr="006076E4">
        <w:rPr>
          <w:b/>
          <w:bCs/>
          <w:color w:val="FF0000"/>
          <w:sz w:val="20"/>
          <w:szCs w:val="20"/>
        </w:rPr>
        <w:t>NRCS CLINICS OPERATIONAL GUIDELINES</w:t>
      </w:r>
      <w:r w:rsidR="00803498" w:rsidRPr="006076E4">
        <w:rPr>
          <w:b/>
          <w:bCs/>
          <w:color w:val="FF0000"/>
          <w:sz w:val="20"/>
          <w:szCs w:val="20"/>
        </w:rPr>
        <w:t>/HEALTH CARE FACILITIES MANAGEMENT FRAMEWORK</w:t>
      </w:r>
    </w:p>
    <w:p w:rsidR="00CD4350" w:rsidRPr="006076E4" w:rsidRDefault="00547D53" w:rsidP="00052DF0">
      <w:pPr>
        <w:jc w:val="lowKashida"/>
        <w:rPr>
          <w:b/>
          <w:bCs/>
          <w:color w:val="1F497D" w:themeColor="text2"/>
          <w:sz w:val="20"/>
          <w:szCs w:val="20"/>
        </w:rPr>
      </w:pPr>
      <w:r w:rsidRPr="006076E4">
        <w:rPr>
          <w:b/>
          <w:bCs/>
          <w:color w:val="1F497D" w:themeColor="text2"/>
          <w:sz w:val="20"/>
          <w:szCs w:val="20"/>
        </w:rPr>
        <w:t>CHAPTER 1: INTRODUCTION AND PURPOSE</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1.1</w:t>
      </w:r>
      <w:r w:rsidRPr="006076E4">
        <w:rPr>
          <w:b/>
          <w:bCs/>
          <w:color w:val="1F497D" w:themeColor="text2"/>
          <w:sz w:val="20"/>
          <w:szCs w:val="20"/>
        </w:rPr>
        <w:tab/>
      </w:r>
      <w:r w:rsidR="00CD4350" w:rsidRPr="006076E4">
        <w:rPr>
          <w:b/>
          <w:bCs/>
          <w:color w:val="1F497D" w:themeColor="text2"/>
          <w:sz w:val="20"/>
          <w:szCs w:val="20"/>
        </w:rPr>
        <w:t xml:space="preserve">Purpose and Scope of the </w:t>
      </w:r>
      <w:r w:rsidR="00803498" w:rsidRPr="006076E4">
        <w:rPr>
          <w:b/>
          <w:bCs/>
          <w:color w:val="1F497D" w:themeColor="text2"/>
          <w:sz w:val="20"/>
          <w:szCs w:val="20"/>
        </w:rPr>
        <w:t xml:space="preserve">NRCS Operational </w:t>
      </w:r>
      <w:r w:rsidR="00CD4350" w:rsidRPr="006076E4">
        <w:rPr>
          <w:b/>
          <w:bCs/>
          <w:color w:val="1F497D" w:themeColor="text2"/>
          <w:sz w:val="20"/>
          <w:szCs w:val="20"/>
        </w:rPr>
        <w:t>Guidelines</w:t>
      </w:r>
    </w:p>
    <w:p w:rsidR="00803498" w:rsidRPr="006076E4" w:rsidRDefault="00CD4350" w:rsidP="00052DF0">
      <w:pPr>
        <w:jc w:val="lowKashida"/>
        <w:rPr>
          <w:color w:val="1F497D" w:themeColor="text2"/>
          <w:sz w:val="20"/>
          <w:szCs w:val="20"/>
        </w:rPr>
      </w:pPr>
      <w:r w:rsidRPr="006076E4">
        <w:rPr>
          <w:color w:val="1F497D" w:themeColor="text2"/>
          <w:sz w:val="20"/>
          <w:szCs w:val="20"/>
        </w:rPr>
        <w:t xml:space="preserve">These guidelines aim to provide a framework for the efficient management of clinics within the Nigerian Red Cross Society, including primary care clinics, mobile clinics, and blood donation centers. </w:t>
      </w:r>
    </w:p>
    <w:p w:rsidR="00803498" w:rsidRPr="006076E4" w:rsidRDefault="00CD4350" w:rsidP="00052DF0">
      <w:pPr>
        <w:jc w:val="lowKashida"/>
        <w:rPr>
          <w:color w:val="1F497D" w:themeColor="text2"/>
          <w:sz w:val="20"/>
          <w:szCs w:val="20"/>
        </w:rPr>
      </w:pPr>
      <w:r w:rsidRPr="006076E4">
        <w:rPr>
          <w:color w:val="1F497D" w:themeColor="text2"/>
          <w:sz w:val="20"/>
          <w:szCs w:val="20"/>
        </w:rPr>
        <w:t xml:space="preserve">It outlines best practices for clinic administration, clinical protocols, facility management, financial management, quality assurance, regulatory compliance, emergency preparedness, technology and information systems, human resources, supply chain management, patient relations, environmental sustainability, collaboration and referrals, record-keeping and documentation, patient safety, ethical considerations, staff health and well-being, and community engagement. </w:t>
      </w:r>
    </w:p>
    <w:p w:rsidR="00CD4350" w:rsidRPr="006076E4" w:rsidRDefault="00CD4350" w:rsidP="00052DF0">
      <w:pPr>
        <w:jc w:val="lowKashida"/>
        <w:rPr>
          <w:color w:val="1F497D" w:themeColor="text2"/>
          <w:sz w:val="20"/>
          <w:szCs w:val="20"/>
        </w:rPr>
      </w:pPr>
      <w:r w:rsidRPr="006076E4">
        <w:rPr>
          <w:color w:val="1F497D" w:themeColor="text2"/>
          <w:sz w:val="20"/>
          <w:szCs w:val="20"/>
        </w:rPr>
        <w:t>It's essential to adapt these guidelines to the specific context of the clinic while ensuring compliance with national and local regulations.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1.2</w:t>
      </w:r>
      <w:r w:rsidRPr="006076E4">
        <w:rPr>
          <w:b/>
          <w:bCs/>
          <w:color w:val="1F497D" w:themeColor="text2"/>
          <w:sz w:val="20"/>
          <w:szCs w:val="20"/>
        </w:rPr>
        <w:tab/>
      </w:r>
      <w:r w:rsidR="00CD4350" w:rsidRPr="006076E4">
        <w:rPr>
          <w:b/>
          <w:bCs/>
          <w:color w:val="1F497D" w:themeColor="text2"/>
          <w:sz w:val="20"/>
          <w:szCs w:val="20"/>
        </w:rPr>
        <w:t xml:space="preserve">Objectives of </w:t>
      </w:r>
      <w:r w:rsidR="00803498" w:rsidRPr="006076E4">
        <w:rPr>
          <w:b/>
          <w:bCs/>
          <w:color w:val="1F497D" w:themeColor="text2"/>
          <w:sz w:val="20"/>
          <w:szCs w:val="20"/>
        </w:rPr>
        <w:t>NRCS Healthcare Facility</w:t>
      </w:r>
      <w:r w:rsidR="00CD4350" w:rsidRPr="006076E4">
        <w:rPr>
          <w:b/>
          <w:bCs/>
          <w:color w:val="1F497D" w:themeColor="text2"/>
          <w:sz w:val="20"/>
          <w:szCs w:val="20"/>
        </w:rPr>
        <w:t xml:space="preserve"> Management</w:t>
      </w:r>
      <w:r w:rsidR="00803498" w:rsidRPr="006076E4">
        <w:rPr>
          <w:b/>
          <w:bCs/>
          <w:color w:val="1F497D" w:themeColor="text2"/>
          <w:sz w:val="20"/>
          <w:szCs w:val="20"/>
        </w:rPr>
        <w:t xml:space="preserve"> Framework </w:t>
      </w:r>
    </w:p>
    <w:p w:rsidR="00CD4350" w:rsidRPr="006076E4" w:rsidRDefault="00CD4350" w:rsidP="00052DF0">
      <w:pPr>
        <w:jc w:val="lowKashida"/>
        <w:rPr>
          <w:color w:val="1F497D" w:themeColor="text2"/>
          <w:sz w:val="20"/>
          <w:szCs w:val="20"/>
        </w:rPr>
      </w:pPr>
      <w:r w:rsidRPr="006076E4">
        <w:rPr>
          <w:color w:val="1F497D" w:themeColor="text2"/>
          <w:sz w:val="20"/>
          <w:szCs w:val="20"/>
        </w:rPr>
        <w:t>The primary objectives of clinic management are to provide high-quality healthcare services to patients in a timely and efficient manner, optimize the use of available resources, prioritize patient safety, well-being, and satisfaction, and uphold the values and mission of the Nigerian Red Cross Society in healthcare delivery.</w:t>
      </w:r>
    </w:p>
    <w:p w:rsidR="00A1341A" w:rsidRPr="006076E4" w:rsidRDefault="00F61546" w:rsidP="00052DF0">
      <w:pPr>
        <w:jc w:val="lowKashida"/>
        <w:rPr>
          <w:b/>
          <w:bCs/>
          <w:color w:val="1F497D" w:themeColor="text2"/>
          <w:sz w:val="20"/>
          <w:szCs w:val="20"/>
        </w:rPr>
      </w:pPr>
      <w:r w:rsidRPr="006076E4">
        <w:rPr>
          <w:b/>
          <w:bCs/>
          <w:color w:val="1F497D" w:themeColor="text2"/>
          <w:sz w:val="20"/>
          <w:szCs w:val="20"/>
        </w:rPr>
        <w:t>1.3</w:t>
      </w:r>
      <w:r w:rsidRPr="006076E4">
        <w:rPr>
          <w:b/>
          <w:bCs/>
          <w:color w:val="1F497D" w:themeColor="text2"/>
          <w:sz w:val="20"/>
          <w:szCs w:val="20"/>
        </w:rPr>
        <w:tab/>
      </w:r>
      <w:r w:rsidR="00A1341A" w:rsidRPr="006076E4">
        <w:rPr>
          <w:b/>
          <w:bCs/>
          <w:color w:val="1F497D" w:themeColor="text2"/>
          <w:sz w:val="20"/>
          <w:szCs w:val="20"/>
        </w:rPr>
        <w:t xml:space="preserve">Financial Management of </w:t>
      </w:r>
      <w:r w:rsidR="00052DF0" w:rsidRPr="006076E4">
        <w:rPr>
          <w:b/>
          <w:bCs/>
          <w:color w:val="1F497D" w:themeColor="text2"/>
          <w:sz w:val="20"/>
          <w:szCs w:val="20"/>
        </w:rPr>
        <w:t>NRCS</w:t>
      </w:r>
      <w:r w:rsidR="00A1341A" w:rsidRPr="006076E4">
        <w:rPr>
          <w:b/>
          <w:bCs/>
          <w:color w:val="1F497D" w:themeColor="text2"/>
          <w:sz w:val="20"/>
          <w:szCs w:val="20"/>
        </w:rPr>
        <w:t xml:space="preserve"> Clinics and Healthcare Facilities</w:t>
      </w:r>
    </w:p>
    <w:p w:rsidR="00A1341A" w:rsidRPr="006076E4" w:rsidRDefault="00A1341A" w:rsidP="00052DF0">
      <w:pPr>
        <w:jc w:val="lowKashida"/>
        <w:rPr>
          <w:color w:val="1F497D" w:themeColor="text2"/>
          <w:sz w:val="20"/>
          <w:szCs w:val="20"/>
        </w:rPr>
      </w:pPr>
      <w:r w:rsidRPr="006076E4">
        <w:rPr>
          <w:color w:val="1F497D" w:themeColor="text2"/>
          <w:sz w:val="20"/>
          <w:szCs w:val="20"/>
        </w:rPr>
        <w:t>The Nigerian Red Cross Society (NRCS) is committed to providing high-quality healthcare services through its clinics and healthcare facilities. To ensure the sustainability and growth of these facilities, it is essential to implement effective financial management practices. This chapter outlines the financial management structure for all NRCS clinics and healthcare facilities under the management and supervision of the NRCS Social Enterprise, with a focus on outsourcing management to capable third-party firms with proven technical and financial capacity.</w:t>
      </w:r>
    </w:p>
    <w:p w:rsidR="00A1341A" w:rsidRPr="006076E4" w:rsidRDefault="00F61546" w:rsidP="00052DF0">
      <w:pPr>
        <w:jc w:val="lowKashida"/>
        <w:rPr>
          <w:b/>
          <w:bCs/>
          <w:color w:val="1F497D" w:themeColor="text2"/>
          <w:sz w:val="20"/>
          <w:szCs w:val="20"/>
        </w:rPr>
      </w:pPr>
      <w:r w:rsidRPr="006076E4">
        <w:rPr>
          <w:b/>
          <w:bCs/>
          <w:color w:val="1F497D" w:themeColor="text2"/>
          <w:sz w:val="20"/>
          <w:szCs w:val="20"/>
        </w:rPr>
        <w:t>1.4</w:t>
      </w:r>
      <w:r w:rsidRPr="006076E4">
        <w:rPr>
          <w:b/>
          <w:bCs/>
          <w:color w:val="1F497D" w:themeColor="text2"/>
          <w:sz w:val="20"/>
          <w:szCs w:val="20"/>
        </w:rPr>
        <w:tab/>
      </w:r>
      <w:r w:rsidR="00A1341A" w:rsidRPr="006076E4">
        <w:rPr>
          <w:b/>
          <w:bCs/>
          <w:color w:val="1F497D" w:themeColor="text2"/>
          <w:sz w:val="20"/>
          <w:szCs w:val="20"/>
        </w:rPr>
        <w:t>Financial Management Objectives</w:t>
      </w:r>
    </w:p>
    <w:p w:rsidR="00A1341A" w:rsidRPr="006076E4" w:rsidRDefault="00A1341A" w:rsidP="00052DF0">
      <w:pPr>
        <w:jc w:val="lowKashida"/>
        <w:rPr>
          <w:color w:val="1F497D" w:themeColor="text2"/>
          <w:sz w:val="20"/>
          <w:szCs w:val="20"/>
        </w:rPr>
      </w:pPr>
      <w:r w:rsidRPr="006076E4">
        <w:rPr>
          <w:color w:val="1F497D" w:themeColor="text2"/>
          <w:sz w:val="20"/>
          <w:szCs w:val="20"/>
        </w:rPr>
        <w:t>The primary objectives of financial management for NRCS clinics and healthcare facilities are:</w:t>
      </w:r>
    </w:p>
    <w:p w:rsidR="00A1341A" w:rsidRPr="006076E4" w:rsidRDefault="00A1341A" w:rsidP="00052DF0">
      <w:pPr>
        <w:pStyle w:val="ListParagraph"/>
        <w:numPr>
          <w:ilvl w:val="0"/>
          <w:numId w:val="46"/>
        </w:numPr>
        <w:jc w:val="lowKashida"/>
        <w:rPr>
          <w:color w:val="1F497D" w:themeColor="text2"/>
          <w:sz w:val="20"/>
          <w:szCs w:val="20"/>
        </w:rPr>
      </w:pPr>
      <w:r w:rsidRPr="006076E4">
        <w:rPr>
          <w:color w:val="1F497D" w:themeColor="text2"/>
          <w:sz w:val="20"/>
          <w:szCs w:val="20"/>
        </w:rPr>
        <w:t>Ensuring financial sustainability and growth</w:t>
      </w:r>
    </w:p>
    <w:p w:rsidR="00A1341A" w:rsidRPr="006076E4" w:rsidRDefault="00A1341A" w:rsidP="00052DF0">
      <w:pPr>
        <w:pStyle w:val="ListParagraph"/>
        <w:numPr>
          <w:ilvl w:val="0"/>
          <w:numId w:val="46"/>
        </w:numPr>
        <w:jc w:val="lowKashida"/>
        <w:rPr>
          <w:color w:val="1F497D" w:themeColor="text2"/>
          <w:sz w:val="20"/>
          <w:szCs w:val="20"/>
        </w:rPr>
      </w:pPr>
      <w:r w:rsidRPr="006076E4">
        <w:rPr>
          <w:color w:val="1F497D" w:themeColor="text2"/>
          <w:sz w:val="20"/>
          <w:szCs w:val="20"/>
        </w:rPr>
        <w:t>Optimizing resource allocation and cost efficiency</w:t>
      </w:r>
    </w:p>
    <w:p w:rsidR="00A1341A" w:rsidRPr="006076E4" w:rsidRDefault="00A1341A" w:rsidP="00052DF0">
      <w:pPr>
        <w:pStyle w:val="ListParagraph"/>
        <w:numPr>
          <w:ilvl w:val="0"/>
          <w:numId w:val="46"/>
        </w:numPr>
        <w:jc w:val="lowKashida"/>
        <w:rPr>
          <w:color w:val="1F497D" w:themeColor="text2"/>
          <w:sz w:val="20"/>
          <w:szCs w:val="20"/>
        </w:rPr>
      </w:pPr>
      <w:r w:rsidRPr="006076E4">
        <w:rPr>
          <w:color w:val="1F497D" w:themeColor="text2"/>
          <w:sz w:val="20"/>
          <w:szCs w:val="20"/>
        </w:rPr>
        <w:t>Enhancing transparency and accountability</w:t>
      </w:r>
    </w:p>
    <w:p w:rsidR="00A1341A" w:rsidRPr="006076E4" w:rsidRDefault="00A1341A" w:rsidP="00052DF0">
      <w:pPr>
        <w:pStyle w:val="ListParagraph"/>
        <w:numPr>
          <w:ilvl w:val="0"/>
          <w:numId w:val="46"/>
        </w:numPr>
        <w:jc w:val="lowKashida"/>
        <w:rPr>
          <w:color w:val="1F497D" w:themeColor="text2"/>
          <w:sz w:val="20"/>
          <w:szCs w:val="20"/>
        </w:rPr>
      </w:pPr>
      <w:r w:rsidRPr="006076E4">
        <w:rPr>
          <w:color w:val="1F497D" w:themeColor="text2"/>
          <w:sz w:val="20"/>
          <w:szCs w:val="20"/>
        </w:rPr>
        <w:t>Complying with regulatory requirements and financial reporting standards</w:t>
      </w:r>
    </w:p>
    <w:p w:rsidR="00A1341A" w:rsidRPr="006076E4" w:rsidRDefault="00F61546" w:rsidP="00052DF0">
      <w:pPr>
        <w:jc w:val="lowKashida"/>
        <w:rPr>
          <w:b/>
          <w:bCs/>
          <w:color w:val="1F497D" w:themeColor="text2"/>
          <w:sz w:val="20"/>
          <w:szCs w:val="20"/>
        </w:rPr>
      </w:pPr>
      <w:r w:rsidRPr="006076E4">
        <w:rPr>
          <w:b/>
          <w:bCs/>
          <w:color w:val="1F497D" w:themeColor="text2"/>
          <w:sz w:val="20"/>
          <w:szCs w:val="20"/>
        </w:rPr>
        <w:t>1.5</w:t>
      </w:r>
      <w:r w:rsidRPr="006076E4">
        <w:rPr>
          <w:b/>
          <w:bCs/>
          <w:color w:val="1F497D" w:themeColor="text2"/>
          <w:sz w:val="20"/>
          <w:szCs w:val="20"/>
        </w:rPr>
        <w:tab/>
      </w:r>
      <w:r w:rsidR="00A1341A" w:rsidRPr="006076E4">
        <w:rPr>
          <w:b/>
          <w:bCs/>
          <w:color w:val="1F497D" w:themeColor="text2"/>
          <w:sz w:val="20"/>
          <w:szCs w:val="20"/>
        </w:rPr>
        <w:t>Outsourcing Management to Third-Party Firms</w:t>
      </w:r>
    </w:p>
    <w:p w:rsidR="00A1341A" w:rsidRPr="006076E4" w:rsidRDefault="00A1341A" w:rsidP="00052DF0">
      <w:pPr>
        <w:jc w:val="lowKashida"/>
        <w:rPr>
          <w:color w:val="1F497D" w:themeColor="text2"/>
          <w:sz w:val="20"/>
          <w:szCs w:val="20"/>
        </w:rPr>
      </w:pPr>
      <w:r w:rsidRPr="006076E4">
        <w:rPr>
          <w:color w:val="1F497D" w:themeColor="text2"/>
          <w:sz w:val="20"/>
          <w:szCs w:val="20"/>
        </w:rPr>
        <w:t>To achieve these objectives, NRCS will outsource the management of its clinics and healthcare facilities to competent third-party firms with a proven track record in financial and technical capabilities. The selection process will be based on a competitive bidding process, ensuring transparency and fairness.</w:t>
      </w:r>
    </w:p>
    <w:p w:rsidR="00A1341A" w:rsidRPr="006076E4" w:rsidRDefault="00F61546" w:rsidP="00052DF0">
      <w:pPr>
        <w:jc w:val="lowKashida"/>
        <w:rPr>
          <w:color w:val="1F497D" w:themeColor="text2"/>
          <w:sz w:val="20"/>
          <w:szCs w:val="20"/>
        </w:rPr>
      </w:pPr>
      <w:r w:rsidRPr="006076E4">
        <w:rPr>
          <w:color w:val="1F497D" w:themeColor="text2"/>
          <w:sz w:val="20"/>
          <w:szCs w:val="20"/>
        </w:rPr>
        <w:t>1.5.1</w:t>
      </w:r>
      <w:r w:rsidRPr="006076E4">
        <w:rPr>
          <w:color w:val="1F497D" w:themeColor="text2"/>
          <w:sz w:val="20"/>
          <w:szCs w:val="20"/>
        </w:rPr>
        <w:tab/>
      </w:r>
      <w:r w:rsidR="00A1341A" w:rsidRPr="006076E4">
        <w:rPr>
          <w:color w:val="1F497D" w:themeColor="text2"/>
          <w:sz w:val="20"/>
          <w:szCs w:val="20"/>
        </w:rPr>
        <w:t>Selection Criteria</w:t>
      </w:r>
    </w:p>
    <w:p w:rsidR="00A1341A" w:rsidRPr="006076E4" w:rsidRDefault="00A1341A" w:rsidP="00052DF0">
      <w:pPr>
        <w:jc w:val="lowKashida"/>
        <w:rPr>
          <w:color w:val="1F497D" w:themeColor="text2"/>
          <w:sz w:val="20"/>
          <w:szCs w:val="20"/>
        </w:rPr>
      </w:pPr>
      <w:r w:rsidRPr="006076E4">
        <w:rPr>
          <w:color w:val="1F497D" w:themeColor="text2"/>
          <w:sz w:val="20"/>
          <w:szCs w:val="20"/>
        </w:rPr>
        <w:t>The selection criteria for third-party firms will include:</w:t>
      </w:r>
    </w:p>
    <w:p w:rsidR="00A1341A" w:rsidRPr="006076E4" w:rsidRDefault="00A1341A" w:rsidP="00052DF0">
      <w:pPr>
        <w:pStyle w:val="ListParagraph"/>
        <w:numPr>
          <w:ilvl w:val="0"/>
          <w:numId w:val="45"/>
        </w:numPr>
        <w:jc w:val="lowKashida"/>
        <w:rPr>
          <w:color w:val="1F497D" w:themeColor="text2"/>
          <w:sz w:val="20"/>
          <w:szCs w:val="20"/>
        </w:rPr>
      </w:pPr>
      <w:r w:rsidRPr="006076E4">
        <w:rPr>
          <w:color w:val="1F497D" w:themeColor="text2"/>
          <w:sz w:val="20"/>
          <w:szCs w:val="20"/>
        </w:rPr>
        <w:lastRenderedPageBreak/>
        <w:t>Demonstrated experience in managing healthcare facilities</w:t>
      </w:r>
    </w:p>
    <w:p w:rsidR="00A1341A" w:rsidRPr="006076E4" w:rsidRDefault="00A1341A" w:rsidP="00052DF0">
      <w:pPr>
        <w:pStyle w:val="ListParagraph"/>
        <w:numPr>
          <w:ilvl w:val="0"/>
          <w:numId w:val="45"/>
        </w:numPr>
        <w:jc w:val="lowKashida"/>
        <w:rPr>
          <w:color w:val="1F497D" w:themeColor="text2"/>
          <w:sz w:val="20"/>
          <w:szCs w:val="20"/>
        </w:rPr>
      </w:pPr>
      <w:r w:rsidRPr="006076E4">
        <w:rPr>
          <w:color w:val="1F497D" w:themeColor="text2"/>
          <w:sz w:val="20"/>
          <w:szCs w:val="20"/>
        </w:rPr>
        <w:t>Strong financial management capabilities</w:t>
      </w:r>
    </w:p>
    <w:p w:rsidR="00A1341A" w:rsidRPr="006076E4" w:rsidRDefault="00A1341A" w:rsidP="00052DF0">
      <w:pPr>
        <w:pStyle w:val="ListParagraph"/>
        <w:numPr>
          <w:ilvl w:val="0"/>
          <w:numId w:val="45"/>
        </w:numPr>
        <w:jc w:val="lowKashida"/>
        <w:rPr>
          <w:color w:val="1F497D" w:themeColor="text2"/>
          <w:sz w:val="20"/>
          <w:szCs w:val="20"/>
        </w:rPr>
      </w:pPr>
      <w:r w:rsidRPr="006076E4">
        <w:rPr>
          <w:color w:val="1F497D" w:themeColor="text2"/>
          <w:sz w:val="20"/>
          <w:szCs w:val="20"/>
        </w:rPr>
        <w:t>Compliance with regulatory requirements and financial reporting standards</w:t>
      </w:r>
    </w:p>
    <w:p w:rsidR="00A1341A" w:rsidRPr="006076E4" w:rsidRDefault="00A1341A" w:rsidP="00052DF0">
      <w:pPr>
        <w:pStyle w:val="ListParagraph"/>
        <w:numPr>
          <w:ilvl w:val="0"/>
          <w:numId w:val="45"/>
        </w:numPr>
        <w:jc w:val="lowKashida"/>
        <w:rPr>
          <w:color w:val="1F497D" w:themeColor="text2"/>
          <w:sz w:val="20"/>
          <w:szCs w:val="20"/>
        </w:rPr>
      </w:pPr>
      <w:r w:rsidRPr="006076E4">
        <w:rPr>
          <w:color w:val="1F497D" w:themeColor="text2"/>
          <w:sz w:val="20"/>
          <w:szCs w:val="20"/>
        </w:rPr>
        <w:t>Ability to implement efficient operational processes</w:t>
      </w:r>
    </w:p>
    <w:p w:rsidR="00A1341A" w:rsidRPr="006076E4" w:rsidRDefault="00A1341A" w:rsidP="00052DF0">
      <w:pPr>
        <w:pStyle w:val="ListParagraph"/>
        <w:numPr>
          <w:ilvl w:val="0"/>
          <w:numId w:val="45"/>
        </w:numPr>
        <w:jc w:val="lowKashida"/>
        <w:rPr>
          <w:color w:val="1F497D" w:themeColor="text2"/>
          <w:sz w:val="20"/>
          <w:szCs w:val="20"/>
        </w:rPr>
      </w:pPr>
      <w:r w:rsidRPr="006076E4">
        <w:rPr>
          <w:color w:val="1F497D" w:themeColor="text2"/>
          <w:sz w:val="20"/>
          <w:szCs w:val="20"/>
        </w:rPr>
        <w:t>Commitment to maintaining high-quality healthcare services</w:t>
      </w:r>
    </w:p>
    <w:p w:rsidR="00A1341A" w:rsidRPr="006076E4" w:rsidRDefault="00F61546" w:rsidP="00052DF0">
      <w:pPr>
        <w:jc w:val="lowKashida"/>
        <w:rPr>
          <w:color w:val="1F497D" w:themeColor="text2"/>
          <w:sz w:val="20"/>
          <w:szCs w:val="20"/>
        </w:rPr>
      </w:pPr>
      <w:r w:rsidRPr="006076E4">
        <w:rPr>
          <w:color w:val="1F497D" w:themeColor="text2"/>
          <w:sz w:val="20"/>
          <w:szCs w:val="20"/>
        </w:rPr>
        <w:t>1.5.2</w:t>
      </w:r>
      <w:r w:rsidRPr="006076E4">
        <w:rPr>
          <w:color w:val="1F497D" w:themeColor="text2"/>
          <w:sz w:val="20"/>
          <w:szCs w:val="20"/>
        </w:rPr>
        <w:tab/>
      </w:r>
      <w:r w:rsidR="00A1341A" w:rsidRPr="006076E4">
        <w:rPr>
          <w:color w:val="1F497D" w:themeColor="text2"/>
          <w:sz w:val="20"/>
          <w:szCs w:val="20"/>
        </w:rPr>
        <w:t>Contractual Agreement</w:t>
      </w:r>
    </w:p>
    <w:p w:rsidR="00A1341A" w:rsidRPr="006076E4" w:rsidRDefault="00A1341A" w:rsidP="00052DF0">
      <w:pPr>
        <w:jc w:val="lowKashida"/>
        <w:rPr>
          <w:color w:val="1F497D" w:themeColor="text2"/>
          <w:sz w:val="20"/>
          <w:szCs w:val="20"/>
        </w:rPr>
      </w:pPr>
      <w:r w:rsidRPr="006076E4">
        <w:rPr>
          <w:color w:val="1F497D" w:themeColor="text2"/>
          <w:sz w:val="20"/>
          <w:szCs w:val="20"/>
        </w:rPr>
        <w:t>Upon selection, NRCS will enter into a contractual agreement with the third-party firm, outlining the scope of work, performance indicators, and financial management responsibilities.</w:t>
      </w:r>
    </w:p>
    <w:p w:rsidR="00A1341A" w:rsidRPr="006076E4" w:rsidRDefault="00F61546" w:rsidP="00052DF0">
      <w:pPr>
        <w:jc w:val="lowKashida"/>
        <w:rPr>
          <w:color w:val="1F497D" w:themeColor="text2"/>
          <w:sz w:val="20"/>
          <w:szCs w:val="20"/>
        </w:rPr>
      </w:pPr>
      <w:r w:rsidRPr="006076E4">
        <w:rPr>
          <w:color w:val="1F497D" w:themeColor="text2"/>
          <w:sz w:val="20"/>
          <w:szCs w:val="20"/>
        </w:rPr>
        <w:t>1.5.3</w:t>
      </w:r>
      <w:r w:rsidRPr="006076E4">
        <w:rPr>
          <w:color w:val="1F497D" w:themeColor="text2"/>
          <w:sz w:val="20"/>
          <w:szCs w:val="20"/>
        </w:rPr>
        <w:tab/>
      </w:r>
      <w:r w:rsidR="00A1341A" w:rsidRPr="006076E4">
        <w:rPr>
          <w:color w:val="1F497D" w:themeColor="text2"/>
          <w:sz w:val="20"/>
          <w:szCs w:val="20"/>
        </w:rPr>
        <w:t>Financial Management Responsibilities</w:t>
      </w:r>
    </w:p>
    <w:p w:rsidR="00A1341A" w:rsidRPr="006076E4" w:rsidRDefault="00A1341A" w:rsidP="00052DF0">
      <w:pPr>
        <w:jc w:val="lowKashida"/>
        <w:rPr>
          <w:color w:val="1F497D" w:themeColor="text2"/>
          <w:sz w:val="20"/>
          <w:szCs w:val="20"/>
        </w:rPr>
      </w:pPr>
      <w:r w:rsidRPr="006076E4">
        <w:rPr>
          <w:color w:val="1F497D" w:themeColor="text2"/>
          <w:sz w:val="20"/>
          <w:szCs w:val="20"/>
        </w:rPr>
        <w:t>The third-party firm will be responsible for the following financial management aspects:</w:t>
      </w:r>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Budgeting and Financial Planning</w:t>
      </w:r>
    </w:p>
    <w:p w:rsidR="00A1341A" w:rsidRPr="006076E4" w:rsidRDefault="00A1341A" w:rsidP="00052DF0">
      <w:pPr>
        <w:pStyle w:val="ListParagraph"/>
        <w:jc w:val="lowKashida"/>
        <w:rPr>
          <w:color w:val="1F497D" w:themeColor="text2"/>
          <w:sz w:val="20"/>
          <w:szCs w:val="20"/>
        </w:rPr>
      </w:pPr>
      <w:r w:rsidRPr="006076E4">
        <w:rPr>
          <w:color w:val="1F497D" w:themeColor="text2"/>
          <w:sz w:val="20"/>
          <w:szCs w:val="20"/>
        </w:rPr>
        <w:t>Develop annual budgets and financial plans for each clinic and healthcare facility, ensuring alignment with NRCS's strategic objectives and resource allocation.</w:t>
      </w:r>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Financial Reporting</w:t>
      </w:r>
    </w:p>
    <w:p w:rsidR="00A1341A" w:rsidRPr="006076E4" w:rsidRDefault="00A1341A" w:rsidP="00052DF0">
      <w:pPr>
        <w:pStyle w:val="ListParagraph"/>
        <w:jc w:val="lowKashida"/>
        <w:rPr>
          <w:color w:val="1F497D" w:themeColor="text2"/>
          <w:sz w:val="20"/>
          <w:szCs w:val="20"/>
        </w:rPr>
      </w:pPr>
      <w:r w:rsidRPr="006076E4">
        <w:rPr>
          <w:color w:val="1F497D" w:themeColor="text2"/>
          <w:sz w:val="20"/>
          <w:szCs w:val="20"/>
        </w:rPr>
        <w:t>Prepare and submit periodic financial reports, including balance sheets, income statements, and cash flow statements, in accordance with the generally accepted accounting principles (GAAP) and regulatory requirements.</w:t>
      </w:r>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Revenue Management</w:t>
      </w:r>
    </w:p>
    <w:p w:rsidR="00A1341A" w:rsidRPr="006076E4" w:rsidRDefault="00A1341A" w:rsidP="00052DF0">
      <w:pPr>
        <w:pStyle w:val="ListParagraph"/>
        <w:jc w:val="lowKashida"/>
        <w:rPr>
          <w:color w:val="1F497D" w:themeColor="text2"/>
          <w:sz w:val="20"/>
          <w:szCs w:val="20"/>
        </w:rPr>
      </w:pPr>
      <w:proofErr w:type="gramStart"/>
      <w:r w:rsidRPr="006076E4">
        <w:rPr>
          <w:color w:val="1F497D" w:themeColor="text2"/>
          <w:sz w:val="20"/>
          <w:szCs w:val="20"/>
        </w:rPr>
        <w:t>Implement effective revenue management strategies, including billing, collection, and pricing, to optimize revenue generation while maintaining affordability for patients.</w:t>
      </w:r>
      <w:proofErr w:type="gramEnd"/>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Cost Management</w:t>
      </w:r>
    </w:p>
    <w:p w:rsidR="00A1341A" w:rsidRPr="006076E4" w:rsidRDefault="00A1341A" w:rsidP="00052DF0">
      <w:pPr>
        <w:pStyle w:val="ListParagraph"/>
        <w:jc w:val="lowKashida"/>
        <w:rPr>
          <w:color w:val="1F497D" w:themeColor="text2"/>
          <w:sz w:val="20"/>
          <w:szCs w:val="20"/>
        </w:rPr>
      </w:pPr>
      <w:r w:rsidRPr="006076E4">
        <w:rPr>
          <w:color w:val="1F497D" w:themeColor="text2"/>
          <w:sz w:val="20"/>
          <w:szCs w:val="20"/>
        </w:rPr>
        <w:t>Identify and implement cost-saving measures, such as supply chain optimization and process improvement, to enhance cost efficiency without compromising the quality of healthcare services.</w:t>
      </w:r>
    </w:p>
    <w:p w:rsidR="00833225" w:rsidRPr="006076E4" w:rsidRDefault="00833225" w:rsidP="00052DF0">
      <w:pPr>
        <w:pStyle w:val="ListParagraph"/>
        <w:jc w:val="lowKashida"/>
        <w:rPr>
          <w:color w:val="1F497D" w:themeColor="text2"/>
          <w:sz w:val="20"/>
          <w:szCs w:val="20"/>
        </w:rPr>
      </w:pPr>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Cash Management</w:t>
      </w:r>
    </w:p>
    <w:p w:rsidR="00A1341A" w:rsidRPr="006076E4" w:rsidRDefault="00A1341A" w:rsidP="00052DF0">
      <w:pPr>
        <w:pStyle w:val="ListParagraph"/>
        <w:jc w:val="lowKashida"/>
        <w:rPr>
          <w:color w:val="1F497D" w:themeColor="text2"/>
          <w:sz w:val="20"/>
          <w:szCs w:val="20"/>
        </w:rPr>
      </w:pPr>
      <w:r w:rsidRPr="006076E4">
        <w:rPr>
          <w:color w:val="1F497D" w:themeColor="text2"/>
          <w:sz w:val="20"/>
          <w:szCs w:val="20"/>
        </w:rPr>
        <w:t>Ensure efficient cash management to maintain adequate liquidity for day-to-day operations and capital investments.</w:t>
      </w:r>
    </w:p>
    <w:p w:rsidR="00A1341A" w:rsidRPr="006076E4" w:rsidRDefault="00A1341A" w:rsidP="00052DF0">
      <w:pPr>
        <w:pStyle w:val="ListParagraph"/>
        <w:numPr>
          <w:ilvl w:val="0"/>
          <w:numId w:val="47"/>
        </w:numPr>
        <w:jc w:val="lowKashida"/>
        <w:rPr>
          <w:color w:val="1F497D" w:themeColor="text2"/>
          <w:sz w:val="20"/>
          <w:szCs w:val="20"/>
          <w:u w:val="single"/>
        </w:rPr>
      </w:pPr>
      <w:r w:rsidRPr="006076E4">
        <w:rPr>
          <w:color w:val="1F497D" w:themeColor="text2"/>
          <w:sz w:val="20"/>
          <w:szCs w:val="20"/>
          <w:u w:val="single"/>
        </w:rPr>
        <w:t>Financial Control and Compliance</w:t>
      </w:r>
    </w:p>
    <w:p w:rsidR="00A1341A" w:rsidRPr="006076E4" w:rsidRDefault="00A1341A" w:rsidP="00052DF0">
      <w:pPr>
        <w:pStyle w:val="ListParagraph"/>
        <w:jc w:val="lowKashida"/>
        <w:rPr>
          <w:color w:val="1F497D" w:themeColor="text2"/>
          <w:sz w:val="20"/>
          <w:szCs w:val="20"/>
        </w:rPr>
      </w:pPr>
      <w:r w:rsidRPr="006076E4">
        <w:rPr>
          <w:color w:val="1F497D" w:themeColor="text2"/>
          <w:sz w:val="20"/>
          <w:szCs w:val="20"/>
        </w:rPr>
        <w:t>Establish and maintain robust internal controls to ensure compliance with regulatory requirements, prevent fraud, and minimize financial risks.</w:t>
      </w:r>
    </w:p>
    <w:p w:rsidR="00A1341A" w:rsidRPr="006076E4" w:rsidRDefault="00F61546" w:rsidP="00052DF0">
      <w:pPr>
        <w:jc w:val="lowKashida"/>
        <w:rPr>
          <w:b/>
          <w:bCs/>
          <w:color w:val="1F497D" w:themeColor="text2"/>
          <w:sz w:val="20"/>
          <w:szCs w:val="20"/>
        </w:rPr>
      </w:pPr>
      <w:r w:rsidRPr="006076E4">
        <w:rPr>
          <w:b/>
          <w:bCs/>
          <w:color w:val="1F497D" w:themeColor="text2"/>
          <w:sz w:val="20"/>
          <w:szCs w:val="20"/>
        </w:rPr>
        <w:t>1.6</w:t>
      </w:r>
      <w:r w:rsidRPr="006076E4">
        <w:rPr>
          <w:b/>
          <w:bCs/>
          <w:color w:val="1F497D" w:themeColor="text2"/>
          <w:sz w:val="20"/>
          <w:szCs w:val="20"/>
        </w:rPr>
        <w:tab/>
        <w:t xml:space="preserve">Role of NRCS Social Enterprise </w:t>
      </w:r>
      <w:r w:rsidR="00833225" w:rsidRPr="006076E4">
        <w:rPr>
          <w:b/>
          <w:bCs/>
          <w:color w:val="1F497D" w:themeColor="text2"/>
          <w:sz w:val="20"/>
          <w:szCs w:val="20"/>
        </w:rPr>
        <w:t>- Performance Monitoring and Evaluation</w:t>
      </w:r>
    </w:p>
    <w:p w:rsidR="00F61546" w:rsidRPr="006076E4" w:rsidRDefault="00A1341A" w:rsidP="00833225">
      <w:pPr>
        <w:pStyle w:val="ListParagraph"/>
        <w:numPr>
          <w:ilvl w:val="0"/>
          <w:numId w:val="48"/>
        </w:numPr>
        <w:jc w:val="lowKashida"/>
        <w:rPr>
          <w:color w:val="1F497D" w:themeColor="text2"/>
          <w:sz w:val="20"/>
          <w:szCs w:val="20"/>
        </w:rPr>
      </w:pPr>
      <w:r w:rsidRPr="006076E4">
        <w:rPr>
          <w:color w:val="1F497D" w:themeColor="text2"/>
          <w:sz w:val="20"/>
          <w:szCs w:val="20"/>
        </w:rPr>
        <w:t xml:space="preserve">NRCS </w:t>
      </w:r>
      <w:r w:rsidR="00F61546" w:rsidRPr="006076E4">
        <w:rPr>
          <w:color w:val="1F497D" w:themeColor="text2"/>
          <w:sz w:val="20"/>
          <w:szCs w:val="20"/>
        </w:rPr>
        <w:t xml:space="preserve">SE </w:t>
      </w:r>
      <w:r w:rsidRPr="006076E4">
        <w:rPr>
          <w:color w:val="1F497D" w:themeColor="text2"/>
          <w:sz w:val="20"/>
          <w:szCs w:val="20"/>
        </w:rPr>
        <w:t xml:space="preserve">will monitor and evaluate the performance of the third-party firms based on predefined key performance indicators (KPIs), such as financial sustainability, cost efficiency, revenue growth, and compliance with regulatory requirements. </w:t>
      </w:r>
    </w:p>
    <w:p w:rsidR="00A1341A" w:rsidRPr="006076E4" w:rsidRDefault="00A1341A" w:rsidP="00833225">
      <w:pPr>
        <w:pStyle w:val="ListParagraph"/>
        <w:numPr>
          <w:ilvl w:val="0"/>
          <w:numId w:val="48"/>
        </w:numPr>
        <w:jc w:val="lowKashida"/>
        <w:rPr>
          <w:color w:val="1F497D" w:themeColor="text2"/>
          <w:sz w:val="20"/>
          <w:szCs w:val="20"/>
        </w:rPr>
      </w:pPr>
      <w:r w:rsidRPr="006076E4">
        <w:rPr>
          <w:color w:val="1F497D" w:themeColor="text2"/>
          <w:sz w:val="20"/>
          <w:szCs w:val="20"/>
        </w:rPr>
        <w:t>Regular performance reviews will be conducted to identify areas for improvement and ensure continuous enhancement of financial management practices.</w:t>
      </w:r>
    </w:p>
    <w:p w:rsidR="00F61546" w:rsidRPr="006076E4" w:rsidRDefault="00A1341A" w:rsidP="00833225">
      <w:pPr>
        <w:pStyle w:val="ListParagraph"/>
        <w:numPr>
          <w:ilvl w:val="0"/>
          <w:numId w:val="48"/>
        </w:numPr>
        <w:jc w:val="lowKashida"/>
        <w:rPr>
          <w:color w:val="1F497D" w:themeColor="text2"/>
          <w:sz w:val="20"/>
          <w:szCs w:val="20"/>
        </w:rPr>
      </w:pPr>
      <w:r w:rsidRPr="006076E4">
        <w:rPr>
          <w:color w:val="1F497D" w:themeColor="text2"/>
          <w:sz w:val="20"/>
          <w:szCs w:val="20"/>
        </w:rPr>
        <w:t xml:space="preserve">Effective financial management is crucial for the sustainability and growth of NRCS clinics and healthcare facilities. By outsourcing management to capable third-party firms, NRCS can leverage their expertise to optimize financial performance, enhance transparency, and maintain high-quality healthcare services. </w:t>
      </w:r>
    </w:p>
    <w:p w:rsidR="00A1341A" w:rsidRPr="006076E4" w:rsidRDefault="00A1341A" w:rsidP="00833225">
      <w:pPr>
        <w:pStyle w:val="ListParagraph"/>
        <w:numPr>
          <w:ilvl w:val="0"/>
          <w:numId w:val="48"/>
        </w:numPr>
        <w:jc w:val="lowKashida"/>
        <w:rPr>
          <w:color w:val="1F497D" w:themeColor="text2"/>
          <w:sz w:val="20"/>
          <w:szCs w:val="20"/>
        </w:rPr>
      </w:pPr>
      <w:r w:rsidRPr="006076E4">
        <w:rPr>
          <w:color w:val="1F497D" w:themeColor="text2"/>
          <w:sz w:val="20"/>
          <w:szCs w:val="20"/>
        </w:rPr>
        <w:t>Regular monitoring and evaluation will ensure continuous improvement in financial management practices and the overall success of the NRCS Social Enterprise.</w:t>
      </w:r>
    </w:p>
    <w:p w:rsidR="00CD4350" w:rsidRPr="006076E4" w:rsidRDefault="00547D53" w:rsidP="00052DF0">
      <w:pPr>
        <w:jc w:val="lowKashida"/>
        <w:rPr>
          <w:b/>
          <w:bCs/>
          <w:color w:val="1F497D" w:themeColor="text2"/>
          <w:sz w:val="20"/>
          <w:szCs w:val="20"/>
        </w:rPr>
      </w:pPr>
      <w:r w:rsidRPr="006076E4">
        <w:rPr>
          <w:b/>
          <w:bCs/>
          <w:color w:val="1F497D" w:themeColor="text2"/>
          <w:sz w:val="20"/>
          <w:szCs w:val="20"/>
        </w:rPr>
        <w:t>CHAPTER 2: CLINIC ADMINISTRATION</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2.1</w:t>
      </w:r>
      <w:r w:rsidRPr="006076E4">
        <w:rPr>
          <w:b/>
          <w:bCs/>
          <w:color w:val="1F497D" w:themeColor="text2"/>
          <w:sz w:val="20"/>
          <w:szCs w:val="20"/>
        </w:rPr>
        <w:tab/>
      </w:r>
      <w:r w:rsidR="00CD4350" w:rsidRPr="006076E4">
        <w:rPr>
          <w:b/>
          <w:bCs/>
          <w:color w:val="1F497D" w:themeColor="text2"/>
          <w:sz w:val="20"/>
          <w:szCs w:val="20"/>
        </w:rPr>
        <w:t>Organizational Structure and Hierarchy</w:t>
      </w:r>
    </w:p>
    <w:p w:rsidR="00CD4350" w:rsidRPr="006076E4" w:rsidRDefault="00CD4350" w:rsidP="00052DF0">
      <w:pPr>
        <w:jc w:val="lowKashida"/>
        <w:rPr>
          <w:color w:val="1F497D" w:themeColor="text2"/>
          <w:sz w:val="20"/>
          <w:szCs w:val="20"/>
        </w:rPr>
      </w:pPr>
      <w:r w:rsidRPr="006076E4">
        <w:rPr>
          <w:color w:val="1F497D" w:themeColor="text2"/>
          <w:sz w:val="20"/>
          <w:szCs w:val="20"/>
        </w:rPr>
        <w:t>The organizational structure of Nigerian Red Cross Society clinics typically includes a clinic director, medical staff (doctors, nurses, and allied health professionals), administrative staff, and volunteers. The hierarchy is designed to promote effective communication and collaboration among staff members.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2.2</w:t>
      </w:r>
      <w:r w:rsidRPr="006076E4">
        <w:rPr>
          <w:b/>
          <w:bCs/>
          <w:color w:val="1F497D" w:themeColor="text2"/>
          <w:sz w:val="20"/>
          <w:szCs w:val="20"/>
        </w:rPr>
        <w:tab/>
      </w:r>
      <w:r w:rsidR="00CD4350" w:rsidRPr="006076E4">
        <w:rPr>
          <w:b/>
          <w:bCs/>
          <w:color w:val="1F497D" w:themeColor="text2"/>
          <w:sz w:val="20"/>
          <w:szCs w:val="20"/>
        </w:rPr>
        <w:t>Roles and Responsibilities of Clinic Staff</w:t>
      </w:r>
    </w:p>
    <w:p w:rsidR="00CD4350" w:rsidRPr="006076E4" w:rsidRDefault="00CD4350" w:rsidP="00052DF0">
      <w:pPr>
        <w:jc w:val="lowKashida"/>
        <w:rPr>
          <w:color w:val="1F497D" w:themeColor="text2"/>
          <w:sz w:val="20"/>
          <w:szCs w:val="20"/>
        </w:rPr>
      </w:pPr>
      <w:r w:rsidRPr="006076E4">
        <w:rPr>
          <w:color w:val="1F497D" w:themeColor="text2"/>
          <w:sz w:val="20"/>
          <w:szCs w:val="20"/>
        </w:rPr>
        <w:t>Roles and responsibilities are clearly defined to ensure smooth operations, including overseeing overall clinic management, providing medical care, handling administrative tasks, and supporting various clinic activities.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2.3</w:t>
      </w:r>
      <w:r w:rsidRPr="006076E4">
        <w:rPr>
          <w:b/>
          <w:bCs/>
          <w:color w:val="1F497D" w:themeColor="text2"/>
          <w:sz w:val="20"/>
          <w:szCs w:val="20"/>
        </w:rPr>
        <w:tab/>
      </w:r>
      <w:r w:rsidR="00CD4350" w:rsidRPr="006076E4">
        <w:rPr>
          <w:b/>
          <w:bCs/>
          <w:color w:val="1F497D" w:themeColor="text2"/>
          <w:sz w:val="20"/>
          <w:szCs w:val="20"/>
        </w:rPr>
        <w:t>Staffing and Recruitment Procedures</w:t>
      </w:r>
    </w:p>
    <w:p w:rsidR="00CD4350" w:rsidRPr="006076E4" w:rsidRDefault="00CD4350" w:rsidP="00052DF0">
      <w:pPr>
        <w:jc w:val="lowKashida"/>
        <w:rPr>
          <w:color w:val="1F497D" w:themeColor="text2"/>
          <w:sz w:val="20"/>
          <w:szCs w:val="20"/>
        </w:rPr>
      </w:pPr>
      <w:r w:rsidRPr="006076E4">
        <w:rPr>
          <w:color w:val="1F497D" w:themeColor="text2"/>
          <w:sz w:val="20"/>
          <w:szCs w:val="20"/>
        </w:rPr>
        <w:t>Recruitment procedures involve job posting, screening, interviews, selection, and orientation to ensure the most suitable candidates are chosen and aligned with the clinic's policies and culture.</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2.4</w:t>
      </w:r>
      <w:r w:rsidRPr="006076E4">
        <w:rPr>
          <w:b/>
          <w:bCs/>
          <w:color w:val="1F497D" w:themeColor="text2"/>
          <w:sz w:val="20"/>
          <w:szCs w:val="20"/>
        </w:rPr>
        <w:tab/>
      </w:r>
      <w:r w:rsidR="00CD4350" w:rsidRPr="006076E4">
        <w:rPr>
          <w:b/>
          <w:bCs/>
          <w:color w:val="1F497D" w:themeColor="text2"/>
          <w:sz w:val="20"/>
          <w:szCs w:val="20"/>
        </w:rPr>
        <w:t>Healthcare Professionals under the NRCS</w:t>
      </w:r>
    </w:p>
    <w:p w:rsidR="00CD4350" w:rsidRPr="006076E4" w:rsidRDefault="00CD4350" w:rsidP="00052DF0">
      <w:pPr>
        <w:jc w:val="lowKashida"/>
        <w:rPr>
          <w:color w:val="1F497D" w:themeColor="text2"/>
          <w:sz w:val="20"/>
          <w:szCs w:val="20"/>
        </w:rPr>
      </w:pPr>
      <w:r w:rsidRPr="006076E4">
        <w:rPr>
          <w:color w:val="1F497D" w:themeColor="text2"/>
          <w:sz w:val="20"/>
          <w:szCs w:val="20"/>
        </w:rPr>
        <w:t>A comprehensive list of healthcare professionals serving under the NRCS, including general medical practitioners, specialist medical practitioners, pharmacists, nurses/midwives, medical laboratory scientists, radiographers, physiotherapists, dental surgeons, optometrists, medical records officers, dental technologists, pharmacy technicians, medical laboratory technicians, community health workers, nutritionists, and social workers for counseling.</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2.5</w:t>
      </w:r>
      <w:r w:rsidRPr="006076E4">
        <w:rPr>
          <w:b/>
          <w:bCs/>
          <w:color w:val="1F497D" w:themeColor="text2"/>
          <w:sz w:val="20"/>
          <w:szCs w:val="20"/>
        </w:rPr>
        <w:tab/>
      </w:r>
      <w:r w:rsidR="00CD4350" w:rsidRPr="006076E4">
        <w:rPr>
          <w:b/>
          <w:bCs/>
          <w:color w:val="1F497D" w:themeColor="text2"/>
          <w:sz w:val="20"/>
          <w:szCs w:val="20"/>
        </w:rPr>
        <w:t>Requirements for Healthcare Professionals</w:t>
      </w:r>
    </w:p>
    <w:p w:rsidR="00CD4350" w:rsidRPr="006076E4" w:rsidRDefault="00CD4350" w:rsidP="00052DF0">
      <w:pPr>
        <w:jc w:val="lowKashida"/>
        <w:rPr>
          <w:color w:val="1F497D" w:themeColor="text2"/>
          <w:sz w:val="20"/>
          <w:szCs w:val="20"/>
        </w:rPr>
      </w:pPr>
      <w:proofErr w:type="gramStart"/>
      <w:r w:rsidRPr="006076E4">
        <w:rPr>
          <w:color w:val="1F497D" w:themeColor="text2"/>
          <w:sz w:val="20"/>
          <w:szCs w:val="20"/>
        </w:rPr>
        <w:t>Detailed requirements for various healthcare professionals including academic qualifications, registration with relevant regulatory bodies, and possession of current licenses to practice.</w:t>
      </w:r>
      <w:proofErr w:type="gramEnd"/>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2.6</w:t>
      </w:r>
      <w:r w:rsidRPr="006076E4">
        <w:rPr>
          <w:b/>
          <w:bCs/>
          <w:color w:val="1F497D" w:themeColor="text2"/>
          <w:sz w:val="20"/>
          <w:szCs w:val="20"/>
        </w:rPr>
        <w:tab/>
      </w:r>
      <w:r w:rsidR="00CD4350" w:rsidRPr="006076E4">
        <w:rPr>
          <w:b/>
          <w:bCs/>
          <w:color w:val="1F497D" w:themeColor="text2"/>
          <w:sz w:val="20"/>
          <w:szCs w:val="20"/>
        </w:rPr>
        <w:t>Training and Professional Development</w:t>
      </w:r>
    </w:p>
    <w:p w:rsidR="00CD4350" w:rsidRPr="006076E4" w:rsidRDefault="00CD4350" w:rsidP="00052DF0">
      <w:pPr>
        <w:jc w:val="lowKashida"/>
        <w:rPr>
          <w:color w:val="1F497D" w:themeColor="text2"/>
          <w:sz w:val="20"/>
          <w:szCs w:val="20"/>
        </w:rPr>
      </w:pPr>
      <w:r w:rsidRPr="006076E4">
        <w:rPr>
          <w:color w:val="1F497D" w:themeColor="text2"/>
          <w:sz w:val="20"/>
          <w:szCs w:val="20"/>
        </w:rPr>
        <w:t>Ongoing training and professional development are essential to maintain high standards of care and keep staff updated with the latest practices, including continuing medical education, workshops, seminars, webinars, CPR, first aid training, and cross-training for administrative and clinical staff.</w:t>
      </w:r>
    </w:p>
    <w:p w:rsidR="00CD4350" w:rsidRPr="006076E4" w:rsidRDefault="00547D53" w:rsidP="00052DF0">
      <w:pPr>
        <w:jc w:val="lowKashida"/>
        <w:rPr>
          <w:b/>
          <w:bCs/>
          <w:color w:val="1F497D" w:themeColor="text2"/>
          <w:sz w:val="20"/>
          <w:szCs w:val="20"/>
        </w:rPr>
      </w:pPr>
      <w:r w:rsidRPr="006076E4">
        <w:rPr>
          <w:b/>
          <w:bCs/>
          <w:color w:val="1F497D" w:themeColor="text2"/>
          <w:sz w:val="20"/>
          <w:szCs w:val="20"/>
        </w:rPr>
        <w:t>CHAPTER 3: CLINICAL PROTOCOLS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3.1</w:t>
      </w:r>
      <w:r w:rsidRPr="006076E4">
        <w:rPr>
          <w:b/>
          <w:bCs/>
          <w:color w:val="1F497D" w:themeColor="text2"/>
          <w:sz w:val="20"/>
          <w:szCs w:val="20"/>
        </w:rPr>
        <w:tab/>
      </w:r>
      <w:r w:rsidR="00CD4350" w:rsidRPr="006076E4">
        <w:rPr>
          <w:b/>
          <w:bCs/>
          <w:color w:val="1F497D" w:themeColor="text2"/>
          <w:sz w:val="20"/>
          <w:szCs w:val="20"/>
        </w:rPr>
        <w:t>Patient Registration and Appointment Scheduling</w:t>
      </w:r>
    </w:p>
    <w:p w:rsidR="00CD4350" w:rsidRPr="006076E4" w:rsidRDefault="00CD4350" w:rsidP="00052DF0">
      <w:pPr>
        <w:jc w:val="lowKashida"/>
        <w:rPr>
          <w:color w:val="1F497D" w:themeColor="text2"/>
          <w:sz w:val="20"/>
          <w:szCs w:val="20"/>
        </w:rPr>
      </w:pPr>
      <w:r w:rsidRPr="006076E4">
        <w:rPr>
          <w:color w:val="1F497D" w:themeColor="text2"/>
          <w:sz w:val="20"/>
          <w:szCs w:val="20"/>
        </w:rPr>
        <w:t>Efficient patient registration and appointment scheduling procedures are critical for a smooth patient flow.</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3.2</w:t>
      </w:r>
      <w:r w:rsidRPr="006076E4">
        <w:rPr>
          <w:b/>
          <w:bCs/>
          <w:color w:val="1F497D" w:themeColor="text2"/>
          <w:sz w:val="20"/>
          <w:szCs w:val="20"/>
        </w:rPr>
        <w:tab/>
      </w:r>
      <w:r w:rsidR="00CD4350" w:rsidRPr="006076E4">
        <w:rPr>
          <w:b/>
          <w:bCs/>
          <w:color w:val="1F497D" w:themeColor="text2"/>
          <w:sz w:val="20"/>
          <w:szCs w:val="20"/>
        </w:rPr>
        <w:t>Patient Flow Management</w:t>
      </w:r>
    </w:p>
    <w:p w:rsidR="00CD4350" w:rsidRPr="006076E4" w:rsidRDefault="00CD4350" w:rsidP="00052DF0">
      <w:pPr>
        <w:jc w:val="lowKashida"/>
        <w:rPr>
          <w:color w:val="1F497D" w:themeColor="text2"/>
          <w:sz w:val="20"/>
          <w:szCs w:val="20"/>
        </w:rPr>
      </w:pPr>
      <w:r w:rsidRPr="006076E4">
        <w:rPr>
          <w:color w:val="1F497D" w:themeColor="text2"/>
          <w:sz w:val="20"/>
          <w:szCs w:val="20"/>
        </w:rPr>
        <w:t>Patient flow management ensures minimal wait times and efficient use of clinic resources.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3.3</w:t>
      </w:r>
      <w:r w:rsidRPr="006076E4">
        <w:rPr>
          <w:b/>
          <w:bCs/>
          <w:color w:val="1F497D" w:themeColor="text2"/>
          <w:sz w:val="20"/>
          <w:szCs w:val="20"/>
        </w:rPr>
        <w:tab/>
      </w:r>
      <w:r w:rsidR="00CD4350" w:rsidRPr="006076E4">
        <w:rPr>
          <w:b/>
          <w:bCs/>
          <w:color w:val="1F497D" w:themeColor="text2"/>
          <w:sz w:val="20"/>
          <w:szCs w:val="20"/>
        </w:rPr>
        <w:t>Medical Record-Keeping and Data Management</w:t>
      </w:r>
    </w:p>
    <w:p w:rsidR="00CD4350" w:rsidRPr="006076E4" w:rsidRDefault="00CD4350" w:rsidP="00052DF0">
      <w:pPr>
        <w:jc w:val="lowKashida"/>
        <w:rPr>
          <w:color w:val="1F497D" w:themeColor="text2"/>
          <w:sz w:val="20"/>
          <w:szCs w:val="20"/>
        </w:rPr>
      </w:pPr>
      <w:r w:rsidRPr="006076E4">
        <w:rPr>
          <w:color w:val="1F497D" w:themeColor="text2"/>
          <w:sz w:val="20"/>
          <w:szCs w:val="20"/>
        </w:rPr>
        <w:t>Proper record-keeping and data management are vital for patient care and research, utilizing electronic health records (EHR) and maintaining strict data security and privacy measures.</w:t>
      </w:r>
    </w:p>
    <w:p w:rsidR="00CD5357" w:rsidRPr="006076E4" w:rsidRDefault="00CD5357" w:rsidP="00052DF0">
      <w:pPr>
        <w:jc w:val="lowKashida"/>
        <w:rPr>
          <w:b/>
          <w:bCs/>
          <w:color w:val="1F497D" w:themeColor="text2"/>
          <w:sz w:val="20"/>
          <w:szCs w:val="20"/>
        </w:rPr>
      </w:pPr>
    </w:p>
    <w:p w:rsidR="00CD5357" w:rsidRPr="006076E4" w:rsidRDefault="00F61546" w:rsidP="00052DF0">
      <w:pPr>
        <w:jc w:val="lowKashida"/>
        <w:rPr>
          <w:b/>
          <w:bCs/>
          <w:color w:val="1F497D" w:themeColor="text2"/>
          <w:sz w:val="20"/>
          <w:szCs w:val="20"/>
        </w:rPr>
      </w:pPr>
      <w:r w:rsidRPr="006076E4">
        <w:rPr>
          <w:b/>
          <w:bCs/>
          <w:color w:val="1F497D" w:themeColor="text2"/>
          <w:sz w:val="20"/>
          <w:szCs w:val="20"/>
        </w:rPr>
        <w:t>3.4</w:t>
      </w:r>
      <w:r w:rsidRPr="006076E4">
        <w:rPr>
          <w:b/>
          <w:bCs/>
          <w:color w:val="1F497D" w:themeColor="text2"/>
          <w:sz w:val="20"/>
          <w:szCs w:val="20"/>
        </w:rPr>
        <w:tab/>
      </w:r>
      <w:r w:rsidR="00CD5357" w:rsidRPr="006076E4">
        <w:rPr>
          <w:b/>
          <w:bCs/>
          <w:color w:val="1F497D" w:themeColor="text2"/>
          <w:sz w:val="20"/>
          <w:szCs w:val="20"/>
        </w:rPr>
        <w:t>Minimum Requirement for Health Records</w:t>
      </w:r>
    </w:p>
    <w:p w:rsidR="00CD5357" w:rsidRPr="006076E4" w:rsidRDefault="00CD5357" w:rsidP="00052DF0">
      <w:pPr>
        <w:jc w:val="lowKashida"/>
        <w:rPr>
          <w:color w:val="1F497D" w:themeColor="text2"/>
          <w:sz w:val="20"/>
          <w:szCs w:val="20"/>
        </w:rPr>
      </w:pPr>
      <w:r w:rsidRPr="006076E4">
        <w:rPr>
          <w:color w:val="1F497D" w:themeColor="text2"/>
          <w:sz w:val="20"/>
          <w:szCs w:val="20"/>
        </w:rPr>
        <w:t>Personnel</w:t>
      </w:r>
    </w:p>
    <w:p w:rsidR="00CD5357" w:rsidRPr="006076E4" w:rsidRDefault="00CD5357" w:rsidP="00052DF0">
      <w:pPr>
        <w:jc w:val="lowKashida"/>
        <w:rPr>
          <w:color w:val="1F497D" w:themeColor="text2"/>
          <w:sz w:val="20"/>
          <w:szCs w:val="20"/>
        </w:rPr>
      </w:pPr>
      <w:r w:rsidRPr="006076E4">
        <w:rPr>
          <w:color w:val="1F497D" w:themeColor="text2"/>
          <w:sz w:val="20"/>
          <w:szCs w:val="20"/>
        </w:rPr>
        <w:t>Health Technicians in Health Information Management</w:t>
      </w:r>
    </w:p>
    <w:p w:rsidR="00CD5357" w:rsidRPr="006076E4" w:rsidRDefault="00CD5357" w:rsidP="00052DF0">
      <w:pPr>
        <w:pStyle w:val="ListParagraph"/>
        <w:numPr>
          <w:ilvl w:val="0"/>
          <w:numId w:val="43"/>
        </w:numPr>
        <w:jc w:val="lowKashida"/>
        <w:rPr>
          <w:color w:val="1F497D" w:themeColor="text2"/>
          <w:sz w:val="20"/>
          <w:szCs w:val="20"/>
        </w:rPr>
      </w:pPr>
      <w:r w:rsidRPr="006076E4">
        <w:rPr>
          <w:color w:val="1F497D" w:themeColor="text2"/>
          <w:sz w:val="20"/>
          <w:szCs w:val="20"/>
        </w:rPr>
        <w:t>Registered with NHRA and HRORBN</w:t>
      </w:r>
    </w:p>
    <w:p w:rsidR="00CD5357" w:rsidRPr="006076E4" w:rsidRDefault="00CD5357" w:rsidP="00052DF0">
      <w:pPr>
        <w:pStyle w:val="ListParagraph"/>
        <w:numPr>
          <w:ilvl w:val="0"/>
          <w:numId w:val="43"/>
        </w:numPr>
        <w:jc w:val="lowKashida"/>
        <w:rPr>
          <w:color w:val="1F497D" w:themeColor="text2"/>
          <w:sz w:val="20"/>
          <w:szCs w:val="20"/>
        </w:rPr>
      </w:pPr>
      <w:r w:rsidRPr="006076E4">
        <w:rPr>
          <w:color w:val="1F497D" w:themeColor="text2"/>
          <w:sz w:val="20"/>
          <w:szCs w:val="20"/>
        </w:rPr>
        <w:t>Minimum of OND/HND in Health Information Management register with NHRA and HRORBN</w:t>
      </w:r>
    </w:p>
    <w:p w:rsidR="00CD5357" w:rsidRPr="006076E4" w:rsidRDefault="00CD5357" w:rsidP="00052DF0">
      <w:pPr>
        <w:jc w:val="lowKashida"/>
        <w:rPr>
          <w:color w:val="1F497D" w:themeColor="text2"/>
          <w:sz w:val="20"/>
          <w:szCs w:val="20"/>
        </w:rPr>
      </w:pPr>
      <w:r w:rsidRPr="006076E4">
        <w:rPr>
          <w:color w:val="1F497D" w:themeColor="text2"/>
          <w:sz w:val="20"/>
          <w:szCs w:val="20"/>
        </w:rPr>
        <w:t>Equipment/Materials</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Patient waiting room with pigeon window well furnished.</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Patients Hand card</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Patients folder</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Tracer card</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Outpatient Register</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In Patients Register</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Notification of Diseases Form</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Computer/IT Backups</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Library with Professional Medical journals</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Health records Archive As specified by HRORBN.</w:t>
      </w:r>
    </w:p>
    <w:p w:rsidR="00CD5357" w:rsidRPr="006076E4" w:rsidRDefault="00CD5357" w:rsidP="00052DF0">
      <w:pPr>
        <w:pStyle w:val="ListParagraph"/>
        <w:numPr>
          <w:ilvl w:val="0"/>
          <w:numId w:val="42"/>
        </w:numPr>
        <w:jc w:val="lowKashida"/>
        <w:rPr>
          <w:color w:val="1F497D" w:themeColor="text2"/>
          <w:sz w:val="20"/>
          <w:szCs w:val="20"/>
        </w:rPr>
      </w:pPr>
      <w:r w:rsidRPr="006076E4">
        <w:rPr>
          <w:color w:val="1F497D" w:themeColor="text2"/>
          <w:sz w:val="20"/>
          <w:szCs w:val="20"/>
        </w:rPr>
        <w:t>Desk</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3.5</w:t>
      </w:r>
      <w:r w:rsidRPr="006076E4">
        <w:rPr>
          <w:b/>
          <w:bCs/>
          <w:color w:val="1F497D" w:themeColor="text2"/>
          <w:sz w:val="20"/>
          <w:szCs w:val="20"/>
        </w:rPr>
        <w:tab/>
      </w:r>
      <w:r w:rsidR="00CD4350" w:rsidRPr="006076E4">
        <w:rPr>
          <w:b/>
          <w:bCs/>
          <w:color w:val="1F497D" w:themeColor="text2"/>
          <w:sz w:val="20"/>
          <w:szCs w:val="20"/>
        </w:rPr>
        <w:t>Infection Control and Safety Protocols</w:t>
      </w:r>
    </w:p>
    <w:p w:rsidR="00CD4350" w:rsidRPr="006076E4" w:rsidRDefault="00CD4350" w:rsidP="00052DF0">
      <w:pPr>
        <w:jc w:val="lowKashida"/>
        <w:rPr>
          <w:color w:val="1F497D" w:themeColor="text2"/>
          <w:sz w:val="20"/>
          <w:szCs w:val="20"/>
        </w:rPr>
      </w:pPr>
      <w:r w:rsidRPr="006076E4">
        <w:rPr>
          <w:color w:val="1F497D" w:themeColor="text2"/>
          <w:sz w:val="20"/>
          <w:szCs w:val="20"/>
        </w:rPr>
        <w:t xml:space="preserve">Effective infection control and safety protocols protect </w:t>
      </w:r>
      <w:r w:rsidR="006076E4" w:rsidRPr="006076E4">
        <w:rPr>
          <w:color w:val="1F497D" w:themeColor="text2"/>
          <w:sz w:val="20"/>
          <w:szCs w:val="20"/>
        </w:rPr>
        <w:t>patients</w:t>
      </w:r>
      <w:r w:rsidRPr="006076E4">
        <w:rPr>
          <w:color w:val="1F497D" w:themeColor="text2"/>
          <w:sz w:val="20"/>
          <w:szCs w:val="20"/>
        </w:rPr>
        <w:t xml:space="preserve"> and staff, promoting hand hygiene, proper waste disposal, sterilization procedures, and disaster response planning.</w:t>
      </w:r>
    </w:p>
    <w:p w:rsidR="00CD4350" w:rsidRPr="006076E4" w:rsidRDefault="00547D53" w:rsidP="00052DF0">
      <w:pPr>
        <w:jc w:val="lowKashida"/>
        <w:rPr>
          <w:b/>
          <w:bCs/>
          <w:color w:val="1F497D" w:themeColor="text2"/>
          <w:sz w:val="20"/>
          <w:szCs w:val="20"/>
        </w:rPr>
      </w:pPr>
      <w:r w:rsidRPr="006076E4">
        <w:rPr>
          <w:b/>
          <w:bCs/>
          <w:color w:val="1F497D" w:themeColor="text2"/>
          <w:sz w:val="20"/>
          <w:szCs w:val="20"/>
        </w:rPr>
        <w:t>CHAPTER 4: FACILITY MANAGEMENT</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4.1</w:t>
      </w:r>
      <w:r w:rsidRPr="006076E4">
        <w:rPr>
          <w:b/>
          <w:bCs/>
          <w:color w:val="1F497D" w:themeColor="text2"/>
          <w:sz w:val="20"/>
          <w:szCs w:val="20"/>
        </w:rPr>
        <w:tab/>
      </w:r>
      <w:r w:rsidR="00CD4350" w:rsidRPr="006076E4">
        <w:rPr>
          <w:b/>
          <w:bCs/>
          <w:color w:val="1F497D" w:themeColor="text2"/>
          <w:sz w:val="20"/>
          <w:szCs w:val="20"/>
        </w:rPr>
        <w:t>Clinic Layout and Design</w:t>
      </w:r>
    </w:p>
    <w:p w:rsidR="00CD4350" w:rsidRPr="006076E4" w:rsidRDefault="00CD4350" w:rsidP="00052DF0">
      <w:pPr>
        <w:jc w:val="lowKashida"/>
        <w:rPr>
          <w:color w:val="1F497D" w:themeColor="text2"/>
          <w:sz w:val="20"/>
          <w:szCs w:val="20"/>
        </w:rPr>
      </w:pPr>
      <w:r w:rsidRPr="006076E4">
        <w:rPr>
          <w:color w:val="1F497D" w:themeColor="text2"/>
          <w:sz w:val="20"/>
          <w:szCs w:val="20"/>
        </w:rPr>
        <w:t>Efficient clinic layout and design improve the patient experience and workflow.</w:t>
      </w:r>
    </w:p>
    <w:p w:rsidR="00CD4350" w:rsidRPr="006076E4" w:rsidRDefault="00CD4350" w:rsidP="00052DF0">
      <w:pPr>
        <w:pStyle w:val="ListParagraph"/>
        <w:numPr>
          <w:ilvl w:val="0"/>
          <w:numId w:val="4"/>
        </w:numPr>
        <w:jc w:val="lowKashida"/>
        <w:rPr>
          <w:color w:val="1F497D" w:themeColor="text2"/>
          <w:sz w:val="20"/>
          <w:szCs w:val="20"/>
        </w:rPr>
      </w:pPr>
      <w:r w:rsidRPr="006076E4">
        <w:rPr>
          <w:color w:val="1F497D" w:themeColor="text2"/>
          <w:sz w:val="20"/>
          <w:szCs w:val="20"/>
        </w:rPr>
        <w:t>Ensure waiting areas are comfortable and well-organized.</w:t>
      </w:r>
    </w:p>
    <w:p w:rsidR="00CD4350" w:rsidRPr="006076E4" w:rsidRDefault="00CD4350" w:rsidP="00052DF0">
      <w:pPr>
        <w:pStyle w:val="ListParagraph"/>
        <w:numPr>
          <w:ilvl w:val="0"/>
          <w:numId w:val="4"/>
        </w:numPr>
        <w:jc w:val="lowKashida"/>
        <w:rPr>
          <w:color w:val="1F497D" w:themeColor="text2"/>
          <w:sz w:val="20"/>
          <w:szCs w:val="20"/>
        </w:rPr>
      </w:pPr>
      <w:r w:rsidRPr="006076E4">
        <w:rPr>
          <w:color w:val="1F497D" w:themeColor="text2"/>
          <w:sz w:val="20"/>
          <w:szCs w:val="20"/>
        </w:rPr>
        <w:t>Optimize the placement of consultation rooms for privacy and accessibility.</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4.2</w:t>
      </w:r>
      <w:r w:rsidRPr="006076E4">
        <w:rPr>
          <w:b/>
          <w:bCs/>
          <w:color w:val="1F497D" w:themeColor="text2"/>
          <w:sz w:val="20"/>
          <w:szCs w:val="20"/>
        </w:rPr>
        <w:tab/>
      </w:r>
      <w:r w:rsidR="00CD4350" w:rsidRPr="006076E4">
        <w:rPr>
          <w:b/>
          <w:bCs/>
          <w:color w:val="1F497D" w:themeColor="text2"/>
          <w:sz w:val="20"/>
          <w:szCs w:val="20"/>
        </w:rPr>
        <w:t>Equipment and Supply Management</w:t>
      </w:r>
    </w:p>
    <w:p w:rsidR="00CD4350" w:rsidRPr="006076E4" w:rsidRDefault="00CD4350" w:rsidP="00052DF0">
      <w:pPr>
        <w:jc w:val="lowKashida"/>
        <w:rPr>
          <w:color w:val="1F497D" w:themeColor="text2"/>
          <w:sz w:val="20"/>
          <w:szCs w:val="20"/>
        </w:rPr>
      </w:pPr>
      <w:r w:rsidRPr="006076E4">
        <w:rPr>
          <w:color w:val="1F497D" w:themeColor="text2"/>
          <w:sz w:val="20"/>
          <w:szCs w:val="20"/>
        </w:rPr>
        <w:t>Efficient equipment and supply management is crucial for uninterrupted operations, including procurement and inventory management.</w:t>
      </w:r>
    </w:p>
    <w:p w:rsidR="00CD4350" w:rsidRPr="006076E4" w:rsidRDefault="00CD4350" w:rsidP="00052DF0">
      <w:pPr>
        <w:pStyle w:val="ListParagraph"/>
        <w:numPr>
          <w:ilvl w:val="0"/>
          <w:numId w:val="3"/>
        </w:numPr>
        <w:jc w:val="lowKashida"/>
        <w:rPr>
          <w:color w:val="1F497D" w:themeColor="text2"/>
          <w:sz w:val="20"/>
          <w:szCs w:val="20"/>
        </w:rPr>
      </w:pPr>
      <w:r w:rsidRPr="006076E4">
        <w:rPr>
          <w:color w:val="1F497D" w:themeColor="text2"/>
          <w:sz w:val="20"/>
          <w:szCs w:val="20"/>
        </w:rPr>
        <w:t>Procure reliable medical equipment from reputable suppliers.</w:t>
      </w:r>
    </w:p>
    <w:p w:rsidR="00CD4350" w:rsidRPr="006076E4" w:rsidRDefault="00CD4350" w:rsidP="00052DF0">
      <w:pPr>
        <w:pStyle w:val="ListParagraph"/>
        <w:numPr>
          <w:ilvl w:val="0"/>
          <w:numId w:val="3"/>
        </w:numPr>
        <w:jc w:val="lowKashida"/>
        <w:rPr>
          <w:color w:val="1F497D" w:themeColor="text2"/>
          <w:sz w:val="20"/>
          <w:szCs w:val="20"/>
        </w:rPr>
      </w:pPr>
      <w:r w:rsidRPr="006076E4">
        <w:rPr>
          <w:color w:val="1F497D" w:themeColor="text2"/>
          <w:sz w:val="20"/>
          <w:szCs w:val="20"/>
        </w:rPr>
        <w:t>Maintain a detailed inventory of medical supplies and monitor stock levels regularly.</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4.3</w:t>
      </w:r>
      <w:r w:rsidRPr="006076E4">
        <w:rPr>
          <w:b/>
          <w:bCs/>
          <w:color w:val="1F497D" w:themeColor="text2"/>
          <w:sz w:val="20"/>
          <w:szCs w:val="20"/>
        </w:rPr>
        <w:tab/>
      </w:r>
      <w:r w:rsidR="00CD4350" w:rsidRPr="006076E4">
        <w:rPr>
          <w:b/>
          <w:bCs/>
          <w:color w:val="1F497D" w:themeColor="text2"/>
          <w:sz w:val="20"/>
          <w:szCs w:val="20"/>
        </w:rPr>
        <w:t>Maintenance and Repair Procedures</w:t>
      </w:r>
    </w:p>
    <w:p w:rsidR="00CD4350" w:rsidRPr="006076E4" w:rsidRDefault="00CD4350" w:rsidP="00052DF0">
      <w:pPr>
        <w:jc w:val="lowKashida"/>
        <w:rPr>
          <w:color w:val="1F497D" w:themeColor="text2"/>
          <w:sz w:val="20"/>
          <w:szCs w:val="20"/>
        </w:rPr>
      </w:pPr>
      <w:r w:rsidRPr="006076E4">
        <w:rPr>
          <w:color w:val="1F497D" w:themeColor="text2"/>
          <w:sz w:val="20"/>
          <w:szCs w:val="20"/>
        </w:rPr>
        <w:t>Regular maintenance and swift repair procedures keep equipment operational, with established maintenance schedules and reporting systems.</w:t>
      </w:r>
    </w:p>
    <w:p w:rsidR="00CD4350" w:rsidRPr="006076E4" w:rsidRDefault="00CD4350" w:rsidP="00052DF0">
      <w:pPr>
        <w:pStyle w:val="ListParagraph"/>
        <w:numPr>
          <w:ilvl w:val="0"/>
          <w:numId w:val="2"/>
        </w:numPr>
        <w:jc w:val="lowKashida"/>
        <w:rPr>
          <w:color w:val="1F497D" w:themeColor="text2"/>
          <w:sz w:val="20"/>
          <w:szCs w:val="20"/>
        </w:rPr>
      </w:pPr>
      <w:r w:rsidRPr="006076E4">
        <w:rPr>
          <w:color w:val="1F497D" w:themeColor="text2"/>
          <w:sz w:val="20"/>
          <w:szCs w:val="20"/>
        </w:rPr>
        <w:t>Establish a maintenance schedule for equipment and facilities.</w:t>
      </w:r>
    </w:p>
    <w:p w:rsidR="00CD4350" w:rsidRPr="006076E4" w:rsidRDefault="00CD4350" w:rsidP="00052DF0">
      <w:pPr>
        <w:pStyle w:val="ListParagraph"/>
        <w:numPr>
          <w:ilvl w:val="0"/>
          <w:numId w:val="2"/>
        </w:numPr>
        <w:jc w:val="lowKashida"/>
        <w:rPr>
          <w:color w:val="1F497D" w:themeColor="text2"/>
          <w:sz w:val="20"/>
          <w:szCs w:val="20"/>
        </w:rPr>
      </w:pPr>
      <w:r w:rsidRPr="006076E4">
        <w:rPr>
          <w:color w:val="1F497D" w:themeColor="text2"/>
          <w:sz w:val="20"/>
          <w:szCs w:val="20"/>
        </w:rPr>
        <w:t>Create a system for reporting and addressing equipment breakdowns and facility maintenance issues.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4.4</w:t>
      </w:r>
      <w:r w:rsidRPr="006076E4">
        <w:rPr>
          <w:b/>
          <w:bCs/>
          <w:color w:val="1F497D" w:themeColor="text2"/>
          <w:sz w:val="20"/>
          <w:szCs w:val="20"/>
        </w:rPr>
        <w:tab/>
      </w:r>
      <w:r w:rsidR="00CD4350" w:rsidRPr="006076E4">
        <w:rPr>
          <w:b/>
          <w:bCs/>
          <w:color w:val="1F497D" w:themeColor="text2"/>
          <w:sz w:val="20"/>
          <w:szCs w:val="20"/>
        </w:rPr>
        <w:t>Cleaning and Sanitation Protocols</w:t>
      </w:r>
    </w:p>
    <w:p w:rsidR="00CD4350" w:rsidRPr="006076E4" w:rsidRDefault="00CD4350" w:rsidP="00052DF0">
      <w:pPr>
        <w:jc w:val="lowKashida"/>
        <w:rPr>
          <w:color w:val="1F497D" w:themeColor="text2"/>
          <w:sz w:val="20"/>
          <w:szCs w:val="20"/>
        </w:rPr>
      </w:pPr>
      <w:r w:rsidRPr="006076E4">
        <w:rPr>
          <w:color w:val="1F497D" w:themeColor="text2"/>
          <w:sz w:val="20"/>
          <w:szCs w:val="20"/>
        </w:rPr>
        <w:t>Rigorous cleaning and sanitation protocols are essential for infection control, with developed schedules and staff training. Cleaning and sanitation protocols include:</w:t>
      </w:r>
    </w:p>
    <w:p w:rsidR="00CD4350" w:rsidRPr="006076E4" w:rsidRDefault="00CD4350" w:rsidP="00052DF0">
      <w:pPr>
        <w:pStyle w:val="ListParagraph"/>
        <w:numPr>
          <w:ilvl w:val="0"/>
          <w:numId w:val="1"/>
        </w:numPr>
        <w:jc w:val="lowKashida"/>
        <w:rPr>
          <w:color w:val="1F497D" w:themeColor="text2"/>
          <w:sz w:val="20"/>
          <w:szCs w:val="20"/>
        </w:rPr>
      </w:pPr>
      <w:r w:rsidRPr="006076E4">
        <w:rPr>
          <w:color w:val="1F497D" w:themeColor="text2"/>
          <w:sz w:val="20"/>
          <w:szCs w:val="20"/>
        </w:rPr>
        <w:t>Developing cleaning schedules and checklists for different areas.</w:t>
      </w:r>
    </w:p>
    <w:p w:rsidR="00CD4350" w:rsidRPr="006076E4" w:rsidRDefault="00CD4350" w:rsidP="00052DF0">
      <w:pPr>
        <w:pStyle w:val="ListParagraph"/>
        <w:numPr>
          <w:ilvl w:val="0"/>
          <w:numId w:val="1"/>
        </w:numPr>
        <w:jc w:val="lowKashida"/>
        <w:rPr>
          <w:color w:val="1F497D" w:themeColor="text2"/>
          <w:sz w:val="20"/>
          <w:szCs w:val="20"/>
        </w:rPr>
      </w:pPr>
      <w:r w:rsidRPr="006076E4">
        <w:rPr>
          <w:color w:val="1F497D" w:themeColor="text2"/>
          <w:sz w:val="20"/>
          <w:szCs w:val="20"/>
        </w:rPr>
        <w:t xml:space="preserve">Ensure </w:t>
      </w:r>
      <w:r w:rsidR="006076E4" w:rsidRPr="006076E4">
        <w:rPr>
          <w:color w:val="1F497D" w:themeColor="text2"/>
          <w:sz w:val="20"/>
          <w:szCs w:val="20"/>
        </w:rPr>
        <w:t>staff follows</w:t>
      </w:r>
      <w:r w:rsidRPr="006076E4">
        <w:rPr>
          <w:color w:val="1F497D" w:themeColor="text2"/>
          <w:sz w:val="20"/>
          <w:szCs w:val="20"/>
        </w:rPr>
        <w:t xml:space="preserve"> strict sanitation protocols, especially in high-touch areas.</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4.5</w:t>
      </w:r>
      <w:r w:rsidRPr="006076E4">
        <w:rPr>
          <w:b/>
          <w:bCs/>
          <w:color w:val="1F497D" w:themeColor="text2"/>
          <w:sz w:val="20"/>
          <w:szCs w:val="20"/>
        </w:rPr>
        <w:tab/>
      </w:r>
      <w:r w:rsidR="00CD4350" w:rsidRPr="006076E4">
        <w:rPr>
          <w:b/>
          <w:bCs/>
          <w:color w:val="1F497D" w:themeColor="text2"/>
          <w:sz w:val="20"/>
          <w:szCs w:val="20"/>
        </w:rPr>
        <w:t>Classification of Health Care Facilities</w:t>
      </w:r>
    </w:p>
    <w:p w:rsidR="00CD4350" w:rsidRPr="006076E4" w:rsidRDefault="00CD4350" w:rsidP="00052DF0">
      <w:pPr>
        <w:jc w:val="lowKashida"/>
        <w:rPr>
          <w:color w:val="1F497D" w:themeColor="text2"/>
          <w:sz w:val="20"/>
          <w:szCs w:val="20"/>
        </w:rPr>
      </w:pPr>
      <w:proofErr w:type="gramStart"/>
      <w:r w:rsidRPr="006076E4">
        <w:rPr>
          <w:color w:val="1F497D" w:themeColor="text2"/>
          <w:sz w:val="20"/>
          <w:szCs w:val="20"/>
        </w:rPr>
        <w:t xml:space="preserve">Classification of health care facilities </w:t>
      </w:r>
      <w:r w:rsidR="0015459F" w:rsidRPr="006076E4">
        <w:rPr>
          <w:color w:val="1F497D" w:themeColor="text2"/>
          <w:sz w:val="20"/>
          <w:szCs w:val="20"/>
        </w:rPr>
        <w:t>which the Nigerian Red Cross Society may become engaged in include</w:t>
      </w:r>
      <w:proofErr w:type="gramEnd"/>
      <w:r w:rsidR="0015459F" w:rsidRPr="006076E4">
        <w:rPr>
          <w:color w:val="1F497D" w:themeColor="text2"/>
          <w:sz w:val="20"/>
          <w:szCs w:val="20"/>
        </w:rPr>
        <w:t>:</w:t>
      </w:r>
    </w:p>
    <w:p w:rsidR="00CD4350" w:rsidRPr="006076E4" w:rsidRDefault="00CD4350" w:rsidP="00052DF0">
      <w:pPr>
        <w:pStyle w:val="ListParagraph"/>
        <w:numPr>
          <w:ilvl w:val="0"/>
          <w:numId w:val="5"/>
        </w:numPr>
        <w:jc w:val="lowKashida"/>
        <w:rPr>
          <w:color w:val="1F497D" w:themeColor="text2"/>
          <w:sz w:val="20"/>
          <w:szCs w:val="20"/>
        </w:rPr>
      </w:pPr>
      <w:r w:rsidRPr="006076E4">
        <w:rPr>
          <w:color w:val="1F497D" w:themeColor="text2"/>
          <w:sz w:val="20"/>
          <w:szCs w:val="20"/>
        </w:rPr>
        <w:t>Primary Health Care Centers</w:t>
      </w:r>
    </w:p>
    <w:p w:rsidR="00CD4350" w:rsidRPr="006076E4" w:rsidRDefault="00CD4350" w:rsidP="00052DF0">
      <w:pPr>
        <w:pStyle w:val="ListParagraph"/>
        <w:numPr>
          <w:ilvl w:val="0"/>
          <w:numId w:val="5"/>
        </w:numPr>
        <w:jc w:val="lowKashida"/>
        <w:rPr>
          <w:color w:val="1F497D" w:themeColor="text2"/>
          <w:sz w:val="20"/>
          <w:szCs w:val="20"/>
        </w:rPr>
      </w:pPr>
      <w:r w:rsidRPr="006076E4">
        <w:rPr>
          <w:color w:val="1F497D" w:themeColor="text2"/>
          <w:sz w:val="20"/>
          <w:szCs w:val="20"/>
        </w:rPr>
        <w:t>Comprehensive Health Care Centers</w:t>
      </w:r>
    </w:p>
    <w:p w:rsidR="00CD4350" w:rsidRPr="006076E4" w:rsidRDefault="00CD4350" w:rsidP="00052DF0">
      <w:pPr>
        <w:pStyle w:val="ListParagraph"/>
        <w:numPr>
          <w:ilvl w:val="0"/>
          <w:numId w:val="5"/>
        </w:numPr>
        <w:jc w:val="lowKashida"/>
        <w:rPr>
          <w:color w:val="1F497D" w:themeColor="text2"/>
          <w:sz w:val="20"/>
          <w:szCs w:val="20"/>
        </w:rPr>
      </w:pPr>
      <w:r w:rsidRPr="006076E4">
        <w:rPr>
          <w:color w:val="1F497D" w:themeColor="text2"/>
          <w:sz w:val="20"/>
          <w:szCs w:val="20"/>
        </w:rPr>
        <w:t xml:space="preserve">Nursing and Maternity Homes </w:t>
      </w:r>
    </w:p>
    <w:p w:rsidR="0015459F" w:rsidRPr="006076E4" w:rsidRDefault="0015459F" w:rsidP="00052DF0">
      <w:pPr>
        <w:pStyle w:val="ListParagraph"/>
        <w:numPr>
          <w:ilvl w:val="0"/>
          <w:numId w:val="5"/>
        </w:numPr>
        <w:jc w:val="lowKashida"/>
        <w:rPr>
          <w:color w:val="1F497D" w:themeColor="text2"/>
          <w:sz w:val="20"/>
          <w:szCs w:val="20"/>
        </w:rPr>
      </w:pPr>
      <w:r w:rsidRPr="006076E4">
        <w:rPr>
          <w:color w:val="1F497D" w:themeColor="text2"/>
          <w:sz w:val="20"/>
          <w:szCs w:val="20"/>
        </w:rPr>
        <w:t>Pharmacies</w:t>
      </w:r>
    </w:p>
    <w:p w:rsidR="0015459F" w:rsidRPr="006076E4" w:rsidRDefault="0015459F" w:rsidP="00052DF0">
      <w:pPr>
        <w:pStyle w:val="ListParagraph"/>
        <w:numPr>
          <w:ilvl w:val="0"/>
          <w:numId w:val="5"/>
        </w:numPr>
        <w:jc w:val="lowKashida"/>
        <w:rPr>
          <w:color w:val="1F497D" w:themeColor="text2"/>
          <w:sz w:val="20"/>
          <w:szCs w:val="20"/>
        </w:rPr>
      </w:pPr>
      <w:r w:rsidRPr="006076E4">
        <w:rPr>
          <w:color w:val="1F497D" w:themeColor="text2"/>
          <w:sz w:val="20"/>
          <w:szCs w:val="20"/>
        </w:rPr>
        <w:t>Laboratories</w:t>
      </w:r>
    </w:p>
    <w:p w:rsidR="0015459F" w:rsidRPr="006076E4" w:rsidRDefault="0015459F" w:rsidP="00052DF0">
      <w:pPr>
        <w:pStyle w:val="ListParagraph"/>
        <w:numPr>
          <w:ilvl w:val="0"/>
          <w:numId w:val="5"/>
        </w:numPr>
        <w:jc w:val="lowKashida"/>
        <w:rPr>
          <w:color w:val="1F497D" w:themeColor="text2"/>
          <w:sz w:val="20"/>
          <w:szCs w:val="20"/>
        </w:rPr>
      </w:pPr>
      <w:r w:rsidRPr="006076E4">
        <w:rPr>
          <w:color w:val="1F497D" w:themeColor="text2"/>
          <w:sz w:val="20"/>
          <w:szCs w:val="20"/>
        </w:rPr>
        <w:t>Dental clinics</w:t>
      </w:r>
    </w:p>
    <w:p w:rsidR="0015459F" w:rsidRPr="006076E4" w:rsidRDefault="0015459F" w:rsidP="00052DF0">
      <w:pPr>
        <w:pStyle w:val="ListParagraph"/>
        <w:numPr>
          <w:ilvl w:val="0"/>
          <w:numId w:val="5"/>
        </w:numPr>
        <w:jc w:val="lowKashida"/>
        <w:rPr>
          <w:color w:val="1F497D" w:themeColor="text2"/>
          <w:sz w:val="20"/>
          <w:szCs w:val="20"/>
        </w:rPr>
      </w:pPr>
      <w:r w:rsidRPr="006076E4">
        <w:rPr>
          <w:color w:val="1F497D" w:themeColor="text2"/>
          <w:sz w:val="20"/>
          <w:szCs w:val="20"/>
        </w:rPr>
        <w:t>Physiotherapy clinics</w:t>
      </w:r>
    </w:p>
    <w:p w:rsidR="00CD4350" w:rsidRPr="006076E4" w:rsidRDefault="00CD4350" w:rsidP="00052DF0">
      <w:pPr>
        <w:pStyle w:val="ListParagraph"/>
        <w:numPr>
          <w:ilvl w:val="0"/>
          <w:numId w:val="5"/>
        </w:numPr>
        <w:jc w:val="lowKashida"/>
        <w:rPr>
          <w:color w:val="1F497D" w:themeColor="text2"/>
          <w:sz w:val="20"/>
          <w:szCs w:val="20"/>
        </w:rPr>
      </w:pPr>
      <w:r w:rsidRPr="006076E4">
        <w:rPr>
          <w:color w:val="1F497D" w:themeColor="text2"/>
          <w:sz w:val="20"/>
          <w:szCs w:val="20"/>
        </w:rPr>
        <w:t>General Hospitals (</w:t>
      </w:r>
      <w:r w:rsidR="0015459F" w:rsidRPr="006076E4">
        <w:rPr>
          <w:color w:val="1F497D" w:themeColor="text2"/>
          <w:sz w:val="20"/>
          <w:szCs w:val="20"/>
        </w:rPr>
        <w:t xml:space="preserve">providing </w:t>
      </w:r>
      <w:r w:rsidRPr="006076E4">
        <w:rPr>
          <w:color w:val="1F497D" w:themeColor="text2"/>
          <w:sz w:val="20"/>
          <w:szCs w:val="20"/>
        </w:rPr>
        <w:t>out-patient specialist care and in-patient care for medical, surgical, pediatrics, obstetrics, and gynecology etc.)</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4.6</w:t>
      </w:r>
      <w:r w:rsidRPr="006076E4">
        <w:rPr>
          <w:b/>
          <w:bCs/>
          <w:color w:val="1F497D" w:themeColor="text2"/>
          <w:sz w:val="20"/>
          <w:szCs w:val="20"/>
        </w:rPr>
        <w:tab/>
      </w:r>
      <w:r w:rsidR="00CD4350" w:rsidRPr="006076E4">
        <w:rPr>
          <w:b/>
          <w:bCs/>
          <w:color w:val="1F497D" w:themeColor="text2"/>
          <w:sz w:val="20"/>
          <w:szCs w:val="20"/>
        </w:rPr>
        <w:t>Requirements for Health Care Facilities (HCFs)</w:t>
      </w:r>
    </w:p>
    <w:p w:rsidR="00CD4350" w:rsidRPr="006076E4" w:rsidRDefault="00CD4350" w:rsidP="00052DF0">
      <w:pPr>
        <w:jc w:val="lowKashida"/>
        <w:rPr>
          <w:color w:val="1F497D" w:themeColor="text2"/>
          <w:sz w:val="20"/>
          <w:szCs w:val="20"/>
        </w:rPr>
      </w:pPr>
      <w:r w:rsidRPr="006076E4">
        <w:rPr>
          <w:color w:val="1F497D" w:themeColor="text2"/>
          <w:sz w:val="20"/>
          <w:szCs w:val="20"/>
        </w:rPr>
        <w:t>Requirements for healthcare facilities include possession of relevant qualifications, registration, licenses, appropriate facilities for service delivery, and compliance with regulatory and ICT standards.</w:t>
      </w:r>
      <w:r w:rsidR="0015459F" w:rsidRPr="006076E4">
        <w:rPr>
          <w:color w:val="1F497D" w:themeColor="text2"/>
          <w:sz w:val="20"/>
          <w:szCs w:val="20"/>
        </w:rPr>
        <w:t xml:space="preserve"> Management of these healthcare facilities are to ensure that the following actions are implemented:</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Recruitment of professionals with relevant academic qualifications</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Registration with the relevant regulatory body</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Possession of the current license to practice</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Appropriate facility for service delivery</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Registration by State authorities where applicable</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Possession of professional indemnity cover</w:t>
      </w:r>
    </w:p>
    <w:p w:rsidR="0015459F"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Possession of evidence of registration with Corporate Affairs Commission (CAC) or official gazette for government owned health institutions</w:t>
      </w:r>
    </w:p>
    <w:p w:rsidR="00CD4350" w:rsidRPr="006076E4" w:rsidRDefault="0015459F" w:rsidP="00052DF0">
      <w:pPr>
        <w:pStyle w:val="ListParagraph"/>
        <w:numPr>
          <w:ilvl w:val="0"/>
          <w:numId w:val="6"/>
        </w:numPr>
        <w:jc w:val="lowKashida"/>
        <w:rPr>
          <w:color w:val="1F497D" w:themeColor="text2"/>
          <w:sz w:val="20"/>
          <w:szCs w:val="20"/>
        </w:rPr>
      </w:pPr>
      <w:r w:rsidRPr="006076E4">
        <w:rPr>
          <w:color w:val="1F497D" w:themeColor="text2"/>
          <w:sz w:val="20"/>
          <w:szCs w:val="20"/>
        </w:rPr>
        <w:t>Possession of adequate information and communication technology (ICT) infrastructure which must include internet access.</w:t>
      </w:r>
    </w:p>
    <w:p w:rsidR="00A447F8" w:rsidRPr="006076E4" w:rsidRDefault="00F61546" w:rsidP="00052DF0">
      <w:pPr>
        <w:jc w:val="lowKashida"/>
        <w:rPr>
          <w:b/>
          <w:bCs/>
          <w:color w:val="1F497D" w:themeColor="text2"/>
          <w:sz w:val="20"/>
          <w:szCs w:val="20"/>
        </w:rPr>
      </w:pPr>
      <w:r w:rsidRPr="006076E4">
        <w:rPr>
          <w:b/>
          <w:bCs/>
          <w:color w:val="1F497D" w:themeColor="text2"/>
          <w:sz w:val="20"/>
          <w:szCs w:val="20"/>
        </w:rPr>
        <w:t>4.7</w:t>
      </w:r>
      <w:r w:rsidRPr="006076E4">
        <w:rPr>
          <w:b/>
          <w:bCs/>
          <w:color w:val="1F497D" w:themeColor="text2"/>
          <w:sz w:val="20"/>
          <w:szCs w:val="20"/>
        </w:rPr>
        <w:tab/>
      </w:r>
      <w:r w:rsidR="00A447F8" w:rsidRPr="006076E4">
        <w:rPr>
          <w:b/>
          <w:bCs/>
          <w:color w:val="1F497D" w:themeColor="text2"/>
          <w:sz w:val="20"/>
          <w:szCs w:val="20"/>
        </w:rPr>
        <w:t xml:space="preserve">Obligations </w:t>
      </w:r>
      <w:r w:rsidRPr="006076E4">
        <w:rPr>
          <w:b/>
          <w:bCs/>
          <w:color w:val="1F497D" w:themeColor="text2"/>
          <w:sz w:val="20"/>
          <w:szCs w:val="20"/>
        </w:rPr>
        <w:t>of</w:t>
      </w:r>
      <w:r w:rsidR="00A447F8" w:rsidRPr="006076E4">
        <w:rPr>
          <w:b/>
          <w:bCs/>
          <w:color w:val="1F497D" w:themeColor="text2"/>
          <w:sz w:val="20"/>
          <w:szCs w:val="20"/>
        </w:rPr>
        <w:t xml:space="preserve"> Healthcare Facilities</w:t>
      </w:r>
      <w:r w:rsidRPr="006076E4">
        <w:rPr>
          <w:b/>
          <w:bCs/>
          <w:color w:val="1F497D" w:themeColor="text2"/>
          <w:sz w:val="20"/>
          <w:szCs w:val="20"/>
        </w:rPr>
        <w:t xml:space="preserve"> Operators</w:t>
      </w:r>
    </w:p>
    <w:p w:rsidR="00A447F8" w:rsidRPr="006076E4" w:rsidRDefault="00A447F8" w:rsidP="00052DF0">
      <w:pPr>
        <w:jc w:val="lowKashida"/>
        <w:rPr>
          <w:color w:val="1F497D" w:themeColor="text2"/>
          <w:sz w:val="20"/>
          <w:szCs w:val="20"/>
        </w:rPr>
      </w:pPr>
      <w:r w:rsidRPr="006076E4">
        <w:rPr>
          <w:color w:val="1F497D" w:themeColor="text2"/>
          <w:sz w:val="20"/>
          <w:szCs w:val="20"/>
        </w:rPr>
        <w:t>The obligations of healthcare facilities shall include:</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Providing the NRCS with the following information:-</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Names of serving health professionals and their qualifications (doctors, nurses, pharmacists, etc.)</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Hours of duty coverage</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Details of equipment available for medical care.</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Ensuring that every beneficiary who visits the facility for care is handled with utmost customer care and given prompt attention.</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Provide service to duly always identified enrollee using the current NRCS enrollee register from HMO/NRCS website.</w:t>
      </w:r>
    </w:p>
    <w:p w:rsidR="00A447F8" w:rsidRPr="006076E4" w:rsidRDefault="00A447F8" w:rsidP="00052DF0">
      <w:pPr>
        <w:pStyle w:val="ListParagraph"/>
        <w:numPr>
          <w:ilvl w:val="0"/>
          <w:numId w:val="6"/>
        </w:numPr>
        <w:jc w:val="lowKashida"/>
        <w:rPr>
          <w:color w:val="1F497D" w:themeColor="text2"/>
          <w:sz w:val="20"/>
          <w:szCs w:val="20"/>
        </w:rPr>
      </w:pPr>
      <w:r w:rsidRPr="006076E4">
        <w:rPr>
          <w:color w:val="1F497D" w:themeColor="text2"/>
          <w:sz w:val="20"/>
          <w:szCs w:val="20"/>
        </w:rPr>
        <w:t>All primary healthcare facilities must have facilities for ante- natal, delivery and post-natal care.</w:t>
      </w:r>
    </w:p>
    <w:p w:rsidR="00CD4350" w:rsidRPr="006076E4" w:rsidRDefault="00F61546" w:rsidP="00052DF0">
      <w:pPr>
        <w:jc w:val="lowKashida"/>
        <w:rPr>
          <w:b/>
          <w:bCs/>
          <w:color w:val="1F497D" w:themeColor="text2"/>
          <w:sz w:val="20"/>
          <w:szCs w:val="20"/>
        </w:rPr>
      </w:pPr>
      <w:r w:rsidRPr="006076E4">
        <w:rPr>
          <w:b/>
          <w:bCs/>
          <w:color w:val="1F497D" w:themeColor="text2"/>
          <w:sz w:val="20"/>
          <w:szCs w:val="20"/>
        </w:rPr>
        <w:t>4.8</w:t>
      </w:r>
      <w:r w:rsidRPr="006076E4">
        <w:rPr>
          <w:b/>
          <w:bCs/>
          <w:color w:val="1F497D" w:themeColor="text2"/>
          <w:sz w:val="20"/>
          <w:szCs w:val="20"/>
        </w:rPr>
        <w:tab/>
      </w:r>
      <w:r w:rsidR="00CD4350" w:rsidRPr="006076E4">
        <w:rPr>
          <w:b/>
          <w:bCs/>
          <w:color w:val="1F497D" w:themeColor="text2"/>
          <w:sz w:val="20"/>
          <w:szCs w:val="20"/>
        </w:rPr>
        <w:t>Facility and Personnel Requirements for Primary Health Care Facility</w:t>
      </w:r>
    </w:p>
    <w:p w:rsidR="00C01980" w:rsidRPr="006076E4" w:rsidRDefault="00CD4350" w:rsidP="00052DF0">
      <w:pPr>
        <w:jc w:val="lowKashida"/>
        <w:rPr>
          <w:color w:val="1F497D" w:themeColor="text2"/>
          <w:sz w:val="20"/>
          <w:szCs w:val="20"/>
        </w:rPr>
      </w:pPr>
      <w:r w:rsidRPr="006076E4">
        <w:rPr>
          <w:color w:val="1F497D" w:themeColor="text2"/>
          <w:sz w:val="20"/>
          <w:szCs w:val="20"/>
        </w:rPr>
        <w:t>Detailed facility requirements for primary health care facilities, covering waiting and reception areas, consulting rooms, treatment rooms, patients' toilet facilities, sterilizers, emergency equipment, firefighting equipment, waste disposal facilities, and alternate power supply.</w:t>
      </w:r>
    </w:p>
    <w:p w:rsidR="0015459F" w:rsidRPr="006076E4" w:rsidRDefault="0015459F" w:rsidP="00052DF0">
      <w:pPr>
        <w:jc w:val="lowKashida"/>
        <w:rPr>
          <w:color w:val="1F497D" w:themeColor="text2"/>
          <w:sz w:val="20"/>
          <w:szCs w:val="20"/>
        </w:rPr>
      </w:pPr>
      <w:r w:rsidRPr="006076E4">
        <w:rPr>
          <w:color w:val="1F497D" w:themeColor="text2"/>
          <w:sz w:val="20"/>
          <w:szCs w:val="20"/>
        </w:rPr>
        <w:t>The following minimum features shall be provided at a Primary Health Care Facility:</w:t>
      </w: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Waiting and Reception Area</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At least 4 x 3 meters</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Sitting facilities</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Reception table</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Registration table</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Medical record-keeping facilities.</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Wheelchair/patients’ Trolley</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Adequate ventilation</w:t>
      </w:r>
    </w:p>
    <w:p w:rsidR="0015459F" w:rsidRPr="006076E4" w:rsidRDefault="0015459F" w:rsidP="00052DF0">
      <w:pPr>
        <w:pStyle w:val="ListParagraph"/>
        <w:numPr>
          <w:ilvl w:val="0"/>
          <w:numId w:val="7"/>
        </w:numPr>
        <w:jc w:val="lowKashida"/>
        <w:rPr>
          <w:color w:val="1F497D" w:themeColor="text2"/>
          <w:sz w:val="20"/>
          <w:szCs w:val="20"/>
        </w:rPr>
      </w:pPr>
      <w:r w:rsidRPr="006076E4">
        <w:rPr>
          <w:color w:val="1F497D" w:themeColor="text2"/>
          <w:sz w:val="20"/>
          <w:szCs w:val="20"/>
        </w:rPr>
        <w:t>Weighing scale</w:t>
      </w:r>
    </w:p>
    <w:p w:rsidR="0015459F" w:rsidRPr="006076E4" w:rsidRDefault="0015459F" w:rsidP="00052DF0">
      <w:pPr>
        <w:pStyle w:val="ListParagraph"/>
        <w:numPr>
          <w:ilvl w:val="0"/>
          <w:numId w:val="7"/>
        </w:numPr>
        <w:jc w:val="lowKashida"/>
        <w:rPr>
          <w:color w:val="1F497D" w:themeColor="text2"/>
          <w:sz w:val="20"/>
          <w:szCs w:val="20"/>
        </w:rPr>
      </w:pPr>
      <w:proofErr w:type="spellStart"/>
      <w:r w:rsidRPr="006076E4">
        <w:rPr>
          <w:color w:val="1F497D" w:themeColor="text2"/>
          <w:sz w:val="20"/>
          <w:szCs w:val="20"/>
        </w:rPr>
        <w:t>Stadiometer</w:t>
      </w:r>
      <w:proofErr w:type="spellEnd"/>
      <w:r w:rsidRPr="006076E4">
        <w:rPr>
          <w:color w:val="1F497D" w:themeColor="text2"/>
          <w:sz w:val="20"/>
          <w:szCs w:val="20"/>
        </w:rPr>
        <w:t xml:space="preserve"> for heights</w:t>
      </w:r>
    </w:p>
    <w:p w:rsidR="005262CB" w:rsidRPr="006076E4" w:rsidRDefault="005262CB" w:rsidP="00052DF0">
      <w:pPr>
        <w:pStyle w:val="ListParagraph"/>
        <w:ind w:left="1440"/>
        <w:jc w:val="lowKashida"/>
        <w:rPr>
          <w:color w:val="1F497D" w:themeColor="text2"/>
          <w:sz w:val="20"/>
          <w:szCs w:val="20"/>
        </w:rPr>
      </w:pP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Consulting Room</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At least 4 x 3 meters</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Examination couch</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Wash hand Basin</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Thermometer</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Good light source</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Stethoscope</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Diagnostic set</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Sphygmomanometer</w:t>
      </w:r>
    </w:p>
    <w:p w:rsidR="0015459F" w:rsidRPr="006076E4" w:rsidRDefault="0015459F" w:rsidP="00052DF0">
      <w:pPr>
        <w:pStyle w:val="ListParagraph"/>
        <w:numPr>
          <w:ilvl w:val="0"/>
          <w:numId w:val="8"/>
        </w:numPr>
        <w:jc w:val="lowKashida"/>
        <w:rPr>
          <w:color w:val="1F497D" w:themeColor="text2"/>
          <w:sz w:val="20"/>
          <w:szCs w:val="20"/>
        </w:rPr>
      </w:pPr>
      <w:r w:rsidRPr="006076E4">
        <w:rPr>
          <w:color w:val="1F497D" w:themeColor="text2"/>
          <w:sz w:val="20"/>
          <w:szCs w:val="20"/>
        </w:rPr>
        <w:t xml:space="preserve">Table and chairs </w:t>
      </w:r>
    </w:p>
    <w:p w:rsidR="005262CB" w:rsidRPr="006076E4" w:rsidRDefault="005262CB" w:rsidP="00052DF0">
      <w:pPr>
        <w:pStyle w:val="ListParagraph"/>
        <w:ind w:left="1440"/>
        <w:jc w:val="lowKashida"/>
        <w:rPr>
          <w:color w:val="1F497D" w:themeColor="text2"/>
          <w:sz w:val="20"/>
          <w:szCs w:val="20"/>
        </w:rPr>
      </w:pP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Treatment Room</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At least 2 x 3 meters</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Instruments cabinet</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Dressing trolley/tray</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Cotton swab</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Needles and syringes</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Galipot</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Dressing forceps</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Needle holder</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Suture materials</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 xml:space="preserve">Antiseptics and disinfectants </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 xml:space="preserve">Gauze/bandages </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 xml:space="preserve">Disposable gloves  </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 xml:space="preserve">Wash hand basin </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Dressing stool</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 xml:space="preserve">Color coded containers for waste disposal </w:t>
      </w:r>
    </w:p>
    <w:p w:rsidR="0015459F" w:rsidRPr="006076E4" w:rsidRDefault="0015459F" w:rsidP="00052DF0">
      <w:pPr>
        <w:pStyle w:val="ListParagraph"/>
        <w:numPr>
          <w:ilvl w:val="0"/>
          <w:numId w:val="9"/>
        </w:numPr>
        <w:jc w:val="lowKashida"/>
        <w:rPr>
          <w:color w:val="1F497D" w:themeColor="text2"/>
          <w:sz w:val="20"/>
          <w:szCs w:val="20"/>
        </w:rPr>
      </w:pPr>
      <w:r w:rsidRPr="006076E4">
        <w:rPr>
          <w:color w:val="1F497D" w:themeColor="text2"/>
          <w:sz w:val="20"/>
          <w:szCs w:val="20"/>
        </w:rPr>
        <w:t>Safety box(</w:t>
      </w:r>
      <w:proofErr w:type="spellStart"/>
      <w:r w:rsidRPr="006076E4">
        <w:rPr>
          <w:color w:val="1F497D" w:themeColor="text2"/>
          <w:sz w:val="20"/>
          <w:szCs w:val="20"/>
        </w:rPr>
        <w:t>es</w:t>
      </w:r>
      <w:proofErr w:type="spellEnd"/>
      <w:r w:rsidRPr="006076E4">
        <w:rPr>
          <w:color w:val="1F497D" w:themeColor="text2"/>
          <w:sz w:val="20"/>
          <w:szCs w:val="20"/>
        </w:rPr>
        <w:t>) for sharps</w:t>
      </w: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Emergency tray containing:</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Needles and syringes</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Scalp vein needles</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IV giving set.</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Injection hydrocortisone</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Injection adrenaline</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Five percent dextrose</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Normal saline</w:t>
      </w:r>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 xml:space="preserve">Injection </w:t>
      </w:r>
      <w:proofErr w:type="spellStart"/>
      <w:r w:rsidRPr="006076E4">
        <w:rPr>
          <w:color w:val="1F497D" w:themeColor="text2"/>
          <w:sz w:val="20"/>
          <w:szCs w:val="20"/>
        </w:rPr>
        <w:t>Aminophylline</w:t>
      </w:r>
      <w:proofErr w:type="spellEnd"/>
    </w:p>
    <w:p w:rsidR="0015459F" w:rsidRPr="006076E4" w:rsidRDefault="0015459F" w:rsidP="00052DF0">
      <w:pPr>
        <w:pStyle w:val="ListParagraph"/>
        <w:numPr>
          <w:ilvl w:val="0"/>
          <w:numId w:val="10"/>
        </w:numPr>
        <w:jc w:val="lowKashida"/>
        <w:rPr>
          <w:color w:val="1F497D" w:themeColor="text2"/>
          <w:sz w:val="20"/>
          <w:szCs w:val="20"/>
        </w:rPr>
      </w:pPr>
      <w:r w:rsidRPr="006076E4">
        <w:rPr>
          <w:color w:val="1F497D" w:themeColor="text2"/>
          <w:sz w:val="20"/>
          <w:szCs w:val="20"/>
        </w:rPr>
        <w:t>Gloves</w:t>
      </w: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Resuscitative equipment</w:t>
      </w:r>
    </w:p>
    <w:p w:rsidR="0015459F" w:rsidRPr="006076E4" w:rsidRDefault="0015459F" w:rsidP="00052DF0">
      <w:pPr>
        <w:pStyle w:val="ListParagraph"/>
        <w:numPr>
          <w:ilvl w:val="0"/>
          <w:numId w:val="11"/>
        </w:numPr>
        <w:jc w:val="lowKashida"/>
        <w:rPr>
          <w:color w:val="1F497D" w:themeColor="text2"/>
          <w:sz w:val="20"/>
          <w:szCs w:val="20"/>
        </w:rPr>
      </w:pPr>
      <w:proofErr w:type="spellStart"/>
      <w:r w:rsidRPr="006076E4">
        <w:rPr>
          <w:color w:val="1F497D" w:themeColor="text2"/>
          <w:sz w:val="20"/>
          <w:szCs w:val="20"/>
        </w:rPr>
        <w:t>Ambu</w:t>
      </w:r>
      <w:proofErr w:type="spellEnd"/>
      <w:r w:rsidRPr="006076E4">
        <w:rPr>
          <w:color w:val="1F497D" w:themeColor="text2"/>
          <w:sz w:val="20"/>
          <w:szCs w:val="20"/>
        </w:rPr>
        <w:t xml:space="preserve"> bag</w:t>
      </w:r>
    </w:p>
    <w:p w:rsidR="0015459F" w:rsidRPr="006076E4" w:rsidRDefault="0015459F" w:rsidP="00052DF0">
      <w:pPr>
        <w:pStyle w:val="ListParagraph"/>
        <w:numPr>
          <w:ilvl w:val="0"/>
          <w:numId w:val="11"/>
        </w:numPr>
        <w:jc w:val="lowKashida"/>
        <w:rPr>
          <w:color w:val="1F497D" w:themeColor="text2"/>
          <w:sz w:val="20"/>
          <w:szCs w:val="20"/>
        </w:rPr>
      </w:pPr>
      <w:r w:rsidRPr="006076E4">
        <w:rPr>
          <w:color w:val="1F497D" w:themeColor="text2"/>
          <w:sz w:val="20"/>
          <w:szCs w:val="20"/>
        </w:rPr>
        <w:t>Oxygen cylinder and trolley</w:t>
      </w:r>
    </w:p>
    <w:p w:rsidR="0015459F" w:rsidRPr="006076E4" w:rsidRDefault="0015459F" w:rsidP="00052DF0">
      <w:pPr>
        <w:pStyle w:val="ListParagraph"/>
        <w:numPr>
          <w:ilvl w:val="0"/>
          <w:numId w:val="11"/>
        </w:numPr>
        <w:jc w:val="lowKashida"/>
        <w:rPr>
          <w:color w:val="1F497D" w:themeColor="text2"/>
          <w:sz w:val="20"/>
          <w:szCs w:val="20"/>
        </w:rPr>
      </w:pPr>
      <w:r w:rsidRPr="006076E4">
        <w:rPr>
          <w:color w:val="1F497D" w:themeColor="text2"/>
          <w:sz w:val="20"/>
          <w:szCs w:val="20"/>
        </w:rPr>
        <w:t>Suction machine (auto or pedal)</w:t>
      </w:r>
    </w:p>
    <w:p w:rsidR="0015459F" w:rsidRPr="006076E4" w:rsidRDefault="0015459F" w:rsidP="00052DF0">
      <w:pPr>
        <w:pStyle w:val="ListParagraph"/>
        <w:numPr>
          <w:ilvl w:val="0"/>
          <w:numId w:val="11"/>
        </w:numPr>
        <w:jc w:val="lowKashida"/>
        <w:rPr>
          <w:color w:val="1F497D" w:themeColor="text2"/>
          <w:sz w:val="20"/>
          <w:szCs w:val="20"/>
        </w:rPr>
      </w:pPr>
      <w:r w:rsidRPr="006076E4">
        <w:rPr>
          <w:color w:val="1F497D" w:themeColor="text2"/>
          <w:sz w:val="20"/>
          <w:szCs w:val="20"/>
        </w:rPr>
        <w:t>Drip stand</w:t>
      </w:r>
    </w:p>
    <w:p w:rsidR="0015459F" w:rsidRPr="006076E4" w:rsidRDefault="0015459F" w:rsidP="00052DF0">
      <w:pPr>
        <w:pStyle w:val="ListParagraph"/>
        <w:numPr>
          <w:ilvl w:val="0"/>
          <w:numId w:val="11"/>
        </w:numPr>
        <w:jc w:val="lowKashida"/>
        <w:rPr>
          <w:color w:val="1F497D" w:themeColor="text2"/>
          <w:sz w:val="20"/>
          <w:szCs w:val="20"/>
        </w:rPr>
      </w:pPr>
      <w:proofErr w:type="spellStart"/>
      <w:r w:rsidRPr="006076E4">
        <w:rPr>
          <w:color w:val="1F497D" w:themeColor="text2"/>
          <w:sz w:val="20"/>
          <w:szCs w:val="20"/>
        </w:rPr>
        <w:t>Oropharyngeal</w:t>
      </w:r>
      <w:proofErr w:type="spellEnd"/>
      <w:r w:rsidRPr="006076E4">
        <w:rPr>
          <w:color w:val="1F497D" w:themeColor="text2"/>
          <w:sz w:val="20"/>
          <w:szCs w:val="20"/>
        </w:rPr>
        <w:t xml:space="preserve"> airway</w:t>
      </w: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Appropriate firefighting equipment</w:t>
      </w:r>
    </w:p>
    <w:p w:rsidR="0015459F"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Adequate waste disposal facilities</w:t>
      </w:r>
    </w:p>
    <w:p w:rsidR="005262CB" w:rsidRPr="006076E4" w:rsidRDefault="0015459F" w:rsidP="00052DF0">
      <w:pPr>
        <w:pStyle w:val="ListParagraph"/>
        <w:numPr>
          <w:ilvl w:val="0"/>
          <w:numId w:val="12"/>
        </w:numPr>
        <w:jc w:val="lowKashida"/>
        <w:rPr>
          <w:color w:val="1F497D" w:themeColor="text2"/>
          <w:sz w:val="20"/>
          <w:szCs w:val="20"/>
        </w:rPr>
      </w:pPr>
      <w:r w:rsidRPr="006076E4">
        <w:rPr>
          <w:color w:val="1F497D" w:themeColor="text2"/>
          <w:sz w:val="20"/>
          <w:szCs w:val="20"/>
        </w:rPr>
        <w:t>Alternate power supply</w:t>
      </w:r>
    </w:p>
    <w:p w:rsidR="005262CB" w:rsidRPr="006076E4" w:rsidRDefault="005262CB" w:rsidP="00052DF0">
      <w:pPr>
        <w:pStyle w:val="ListParagraph"/>
        <w:numPr>
          <w:ilvl w:val="0"/>
          <w:numId w:val="12"/>
        </w:numPr>
        <w:jc w:val="lowKashida"/>
        <w:rPr>
          <w:color w:val="1F497D" w:themeColor="text2"/>
          <w:sz w:val="20"/>
          <w:szCs w:val="20"/>
        </w:rPr>
      </w:pPr>
      <w:r w:rsidRPr="006076E4">
        <w:rPr>
          <w:color w:val="1F497D" w:themeColor="text2"/>
          <w:sz w:val="20"/>
          <w:szCs w:val="20"/>
        </w:rPr>
        <w:t>Patients’ toilet facilities with adequate water supply</w:t>
      </w:r>
    </w:p>
    <w:p w:rsidR="005262CB" w:rsidRPr="006076E4" w:rsidRDefault="005262CB" w:rsidP="00052DF0">
      <w:pPr>
        <w:pStyle w:val="ListParagraph"/>
        <w:numPr>
          <w:ilvl w:val="0"/>
          <w:numId w:val="12"/>
        </w:numPr>
        <w:jc w:val="lowKashida"/>
        <w:rPr>
          <w:color w:val="1F497D" w:themeColor="text2"/>
          <w:sz w:val="20"/>
          <w:szCs w:val="20"/>
        </w:rPr>
      </w:pPr>
      <w:r w:rsidRPr="006076E4">
        <w:rPr>
          <w:color w:val="1F497D" w:themeColor="text2"/>
          <w:sz w:val="20"/>
          <w:szCs w:val="20"/>
        </w:rPr>
        <w:t>Sterilizer/Autoclave</w:t>
      </w:r>
    </w:p>
    <w:p w:rsidR="005262CB" w:rsidRPr="006076E4" w:rsidRDefault="005262CB" w:rsidP="00052DF0">
      <w:pPr>
        <w:pStyle w:val="ListParagraph"/>
        <w:numPr>
          <w:ilvl w:val="0"/>
          <w:numId w:val="12"/>
        </w:numPr>
        <w:jc w:val="lowKashida"/>
        <w:rPr>
          <w:color w:val="1F497D" w:themeColor="text2"/>
          <w:sz w:val="20"/>
          <w:szCs w:val="20"/>
        </w:rPr>
      </w:pPr>
      <w:r w:rsidRPr="006076E4">
        <w:rPr>
          <w:color w:val="1F497D" w:themeColor="text2"/>
          <w:sz w:val="20"/>
          <w:szCs w:val="20"/>
        </w:rPr>
        <w:t>Containers for disposal of sharp objects</w:t>
      </w:r>
    </w:p>
    <w:p w:rsidR="00CD4350" w:rsidRPr="006076E4" w:rsidRDefault="005262CB" w:rsidP="00052DF0">
      <w:pPr>
        <w:pStyle w:val="ListParagraph"/>
        <w:numPr>
          <w:ilvl w:val="0"/>
          <w:numId w:val="12"/>
        </w:numPr>
        <w:jc w:val="lowKashida"/>
        <w:rPr>
          <w:color w:val="1F497D" w:themeColor="text2"/>
          <w:sz w:val="20"/>
          <w:szCs w:val="20"/>
        </w:rPr>
      </w:pPr>
      <w:r w:rsidRPr="006076E4">
        <w:rPr>
          <w:color w:val="1F497D" w:themeColor="text2"/>
          <w:sz w:val="20"/>
          <w:szCs w:val="20"/>
        </w:rPr>
        <w:t>Adequate ventilation</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w:t>
      </w:r>
      <w:r w:rsidRPr="006076E4">
        <w:rPr>
          <w:b/>
          <w:bCs/>
          <w:color w:val="1F497D" w:themeColor="text2"/>
          <w:sz w:val="20"/>
          <w:szCs w:val="20"/>
        </w:rPr>
        <w:tab/>
      </w:r>
      <w:r w:rsidR="00E76288" w:rsidRPr="006076E4">
        <w:rPr>
          <w:b/>
          <w:bCs/>
          <w:color w:val="1F497D" w:themeColor="text2"/>
          <w:sz w:val="20"/>
          <w:szCs w:val="20"/>
        </w:rPr>
        <w:t>PERSONNEL REQUIREMENTS</w:t>
      </w:r>
    </w:p>
    <w:p w:rsidR="007C4840" w:rsidRPr="006076E4" w:rsidRDefault="007C4840" w:rsidP="00052DF0">
      <w:pPr>
        <w:jc w:val="lowKashida"/>
        <w:rPr>
          <w:color w:val="1F497D" w:themeColor="text2"/>
          <w:sz w:val="20"/>
          <w:szCs w:val="20"/>
        </w:rPr>
      </w:pPr>
      <w:r w:rsidRPr="006076E4">
        <w:rPr>
          <w:color w:val="1F497D" w:themeColor="text2"/>
          <w:sz w:val="20"/>
          <w:szCs w:val="20"/>
        </w:rPr>
        <w:t>Primary HealthCare Facilities</w:t>
      </w:r>
    </w:p>
    <w:p w:rsidR="007C4840" w:rsidRPr="006076E4" w:rsidRDefault="007C4840" w:rsidP="00052DF0">
      <w:pPr>
        <w:jc w:val="lowKashida"/>
        <w:rPr>
          <w:color w:val="1F497D" w:themeColor="text2"/>
          <w:sz w:val="20"/>
          <w:szCs w:val="20"/>
        </w:rPr>
      </w:pPr>
      <w:r w:rsidRPr="006076E4">
        <w:rPr>
          <w:color w:val="1F497D" w:themeColor="text2"/>
          <w:sz w:val="20"/>
          <w:szCs w:val="20"/>
        </w:rPr>
        <w:t>Public and private hospitals should have the following:</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one Medical Practitioner</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five Registered Nurses/Midwives</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two Hospital Assistants</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one administrative staff and secretarial duties</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one medical Records</w:t>
      </w:r>
    </w:p>
    <w:p w:rsidR="007C4840" w:rsidRPr="006076E4" w:rsidRDefault="007C4840" w:rsidP="00052DF0">
      <w:pPr>
        <w:pStyle w:val="ListParagraph"/>
        <w:numPr>
          <w:ilvl w:val="0"/>
          <w:numId w:val="13"/>
        </w:numPr>
        <w:jc w:val="lowKashida"/>
        <w:rPr>
          <w:color w:val="1F497D" w:themeColor="text2"/>
          <w:sz w:val="20"/>
          <w:szCs w:val="20"/>
        </w:rPr>
      </w:pPr>
      <w:r w:rsidRPr="006076E4">
        <w:rPr>
          <w:color w:val="1F497D" w:themeColor="text2"/>
          <w:sz w:val="20"/>
          <w:szCs w:val="20"/>
        </w:rPr>
        <w:t>At least one Medical Laboratory Technician</w:t>
      </w:r>
    </w:p>
    <w:p w:rsidR="007C4840" w:rsidRPr="006076E4" w:rsidRDefault="007C4840" w:rsidP="00052DF0">
      <w:pPr>
        <w:jc w:val="lowKashida"/>
        <w:rPr>
          <w:color w:val="1F497D" w:themeColor="text2"/>
          <w:sz w:val="20"/>
          <w:szCs w:val="20"/>
        </w:rPr>
      </w:pP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Health Centers  </w:t>
      </w:r>
    </w:p>
    <w:p w:rsidR="007C4840" w:rsidRPr="006076E4" w:rsidRDefault="007C4840" w:rsidP="00052DF0">
      <w:pPr>
        <w:jc w:val="lowKashida"/>
        <w:rPr>
          <w:color w:val="1F497D" w:themeColor="text2"/>
          <w:sz w:val="20"/>
          <w:szCs w:val="20"/>
        </w:rPr>
      </w:pPr>
      <w:r w:rsidRPr="006076E4">
        <w:rPr>
          <w:color w:val="1F497D" w:themeColor="text2"/>
          <w:sz w:val="20"/>
          <w:szCs w:val="20"/>
        </w:rPr>
        <w:t>Primary Healthcare centers should meet the standards as set by the National Primary Health Care Development Agency (NPHCDA)</w:t>
      </w:r>
      <w:r w:rsidR="00E76288" w:rsidRPr="006076E4">
        <w:rPr>
          <w:color w:val="1F497D" w:themeColor="text2"/>
          <w:sz w:val="20"/>
          <w:szCs w:val="20"/>
        </w:rPr>
        <w:t>.</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Nursing and Maternity Homes  </w:t>
      </w:r>
    </w:p>
    <w:p w:rsidR="007C4840" w:rsidRPr="006076E4" w:rsidRDefault="007C4840" w:rsidP="00052DF0">
      <w:pPr>
        <w:jc w:val="lowKashida"/>
        <w:rPr>
          <w:color w:val="1F497D" w:themeColor="text2"/>
          <w:sz w:val="20"/>
          <w:szCs w:val="20"/>
        </w:rPr>
      </w:pPr>
      <w:r w:rsidRPr="006076E4">
        <w:rPr>
          <w:color w:val="1F497D" w:themeColor="text2"/>
          <w:sz w:val="20"/>
          <w:szCs w:val="20"/>
        </w:rPr>
        <w:t>Proof of access to Medical Practitioner:</w:t>
      </w:r>
    </w:p>
    <w:p w:rsidR="007C4840" w:rsidRPr="006076E4" w:rsidRDefault="007C4840" w:rsidP="00052DF0">
      <w:pPr>
        <w:pStyle w:val="ListParagraph"/>
        <w:numPr>
          <w:ilvl w:val="0"/>
          <w:numId w:val="14"/>
        </w:numPr>
        <w:jc w:val="lowKashida"/>
        <w:rPr>
          <w:color w:val="1F497D" w:themeColor="text2"/>
          <w:sz w:val="20"/>
          <w:szCs w:val="20"/>
        </w:rPr>
      </w:pPr>
      <w:r w:rsidRPr="006076E4">
        <w:rPr>
          <w:color w:val="1F497D" w:themeColor="text2"/>
          <w:sz w:val="20"/>
          <w:szCs w:val="20"/>
        </w:rPr>
        <w:t>At least two registered nurses/midwives</w:t>
      </w:r>
    </w:p>
    <w:p w:rsidR="007C4840" w:rsidRPr="006076E4" w:rsidRDefault="007C4840" w:rsidP="00052DF0">
      <w:pPr>
        <w:pStyle w:val="ListParagraph"/>
        <w:numPr>
          <w:ilvl w:val="0"/>
          <w:numId w:val="14"/>
        </w:numPr>
        <w:jc w:val="lowKashida"/>
        <w:rPr>
          <w:color w:val="1F497D" w:themeColor="text2"/>
          <w:sz w:val="20"/>
          <w:szCs w:val="20"/>
        </w:rPr>
      </w:pPr>
      <w:r w:rsidRPr="006076E4">
        <w:rPr>
          <w:color w:val="1F497D" w:themeColor="text2"/>
          <w:sz w:val="20"/>
          <w:szCs w:val="20"/>
        </w:rPr>
        <w:t>At least two hospital assistants</w:t>
      </w:r>
    </w:p>
    <w:p w:rsidR="007C4840" w:rsidRPr="006076E4" w:rsidRDefault="007C4840" w:rsidP="00052DF0">
      <w:pPr>
        <w:pStyle w:val="ListParagraph"/>
        <w:numPr>
          <w:ilvl w:val="0"/>
          <w:numId w:val="14"/>
        </w:numPr>
        <w:jc w:val="lowKashida"/>
        <w:rPr>
          <w:color w:val="1F497D" w:themeColor="text2"/>
          <w:sz w:val="20"/>
          <w:szCs w:val="20"/>
        </w:rPr>
      </w:pPr>
      <w:r w:rsidRPr="006076E4">
        <w:rPr>
          <w:color w:val="1F497D" w:themeColor="text2"/>
          <w:sz w:val="20"/>
          <w:szCs w:val="20"/>
        </w:rPr>
        <w:t>At least one administrative staff for medical records and secretarial duties</w:t>
      </w:r>
    </w:p>
    <w:p w:rsidR="007C4840" w:rsidRPr="006076E4" w:rsidRDefault="007C4840" w:rsidP="00052DF0">
      <w:pPr>
        <w:jc w:val="lowKashida"/>
        <w:rPr>
          <w:color w:val="1F497D" w:themeColor="text2"/>
          <w:sz w:val="20"/>
          <w:szCs w:val="20"/>
        </w:rPr>
      </w:pPr>
      <w:r w:rsidRPr="006076E4">
        <w:rPr>
          <w:color w:val="1F497D" w:themeColor="text2"/>
          <w:sz w:val="20"/>
          <w:szCs w:val="20"/>
        </w:rPr>
        <w:t>FACILITY AND PERSONNEL REQUIREMENTS FOR SECONDARY HEALTH CARE FACILITY</w:t>
      </w:r>
    </w:p>
    <w:p w:rsidR="00E76288" w:rsidRPr="006076E4" w:rsidRDefault="007C4840" w:rsidP="00052DF0">
      <w:pPr>
        <w:jc w:val="lowKashida"/>
        <w:rPr>
          <w:color w:val="1F497D" w:themeColor="text2"/>
          <w:sz w:val="20"/>
          <w:szCs w:val="20"/>
        </w:rPr>
      </w:pPr>
      <w:r w:rsidRPr="006076E4">
        <w:rPr>
          <w:color w:val="1F497D" w:themeColor="text2"/>
          <w:sz w:val="20"/>
          <w:szCs w:val="20"/>
        </w:rPr>
        <w:t xml:space="preserve">This level of health care is to have facilities for outpatient and in-patient services, for general, medical, surgical, pediatric, maternal care, etc. </w:t>
      </w:r>
    </w:p>
    <w:p w:rsidR="007C4840" w:rsidRPr="006076E4" w:rsidRDefault="007C4840" w:rsidP="00052DF0">
      <w:pPr>
        <w:jc w:val="lowKashida"/>
        <w:rPr>
          <w:color w:val="1F497D" w:themeColor="text2"/>
          <w:sz w:val="20"/>
          <w:szCs w:val="20"/>
        </w:rPr>
      </w:pPr>
      <w:r w:rsidRPr="006076E4">
        <w:rPr>
          <w:color w:val="1F497D" w:themeColor="text2"/>
          <w:sz w:val="20"/>
          <w:szCs w:val="20"/>
        </w:rPr>
        <w:t>The wards are divided strictly into gender compartments. For a facility to be accredited as secondary facility it must possess the following accredited services:</w:t>
      </w:r>
    </w:p>
    <w:p w:rsidR="007C4840" w:rsidRPr="006076E4" w:rsidRDefault="007C4840" w:rsidP="00052DF0">
      <w:pPr>
        <w:pStyle w:val="ListParagraph"/>
        <w:numPr>
          <w:ilvl w:val="0"/>
          <w:numId w:val="15"/>
        </w:numPr>
        <w:jc w:val="lowKashida"/>
        <w:rPr>
          <w:color w:val="1F497D" w:themeColor="text2"/>
          <w:sz w:val="20"/>
          <w:szCs w:val="20"/>
        </w:rPr>
      </w:pPr>
      <w:r w:rsidRPr="006076E4">
        <w:rPr>
          <w:color w:val="1F497D" w:themeColor="text2"/>
          <w:sz w:val="20"/>
          <w:szCs w:val="20"/>
        </w:rPr>
        <w:t>Pharmacy</w:t>
      </w:r>
    </w:p>
    <w:p w:rsidR="007C4840" w:rsidRPr="006076E4" w:rsidRDefault="007C4840" w:rsidP="00052DF0">
      <w:pPr>
        <w:pStyle w:val="ListParagraph"/>
        <w:numPr>
          <w:ilvl w:val="0"/>
          <w:numId w:val="15"/>
        </w:numPr>
        <w:jc w:val="lowKashida"/>
        <w:rPr>
          <w:color w:val="1F497D" w:themeColor="text2"/>
          <w:sz w:val="20"/>
          <w:szCs w:val="20"/>
        </w:rPr>
      </w:pPr>
      <w:r w:rsidRPr="006076E4">
        <w:rPr>
          <w:color w:val="1F497D" w:themeColor="text2"/>
          <w:sz w:val="20"/>
          <w:szCs w:val="20"/>
        </w:rPr>
        <w:t>Laboratory</w:t>
      </w:r>
    </w:p>
    <w:p w:rsidR="007C4840" w:rsidRPr="006076E4" w:rsidRDefault="007C4840" w:rsidP="00052DF0">
      <w:pPr>
        <w:pStyle w:val="ListParagraph"/>
        <w:numPr>
          <w:ilvl w:val="0"/>
          <w:numId w:val="15"/>
        </w:numPr>
        <w:jc w:val="lowKashida"/>
        <w:rPr>
          <w:color w:val="1F497D" w:themeColor="text2"/>
          <w:sz w:val="20"/>
          <w:szCs w:val="20"/>
        </w:rPr>
      </w:pPr>
      <w:r w:rsidRPr="006076E4">
        <w:rPr>
          <w:color w:val="1F497D" w:themeColor="text2"/>
          <w:sz w:val="20"/>
          <w:szCs w:val="20"/>
        </w:rPr>
        <w:t>Operating theatre (where applicable)</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Facility Requirements  </w:t>
      </w:r>
    </w:p>
    <w:p w:rsidR="007C4840" w:rsidRPr="006076E4" w:rsidRDefault="007C4840" w:rsidP="00052DF0">
      <w:pPr>
        <w:jc w:val="lowKashida"/>
        <w:rPr>
          <w:color w:val="1F497D" w:themeColor="text2"/>
          <w:sz w:val="20"/>
          <w:szCs w:val="20"/>
        </w:rPr>
      </w:pPr>
      <w:r w:rsidRPr="006076E4">
        <w:rPr>
          <w:color w:val="1F497D" w:themeColor="text2"/>
          <w:sz w:val="20"/>
          <w:szCs w:val="20"/>
        </w:rPr>
        <w:t>In addition to the requirements specified for primary health care facilities and the compulsory requirement above, the secondary health care facility depending on the services applied for, shall possess the following:</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4.9.1</w:t>
      </w:r>
      <w:r w:rsidRPr="006076E4">
        <w:rPr>
          <w:b/>
          <w:bCs/>
          <w:color w:val="1F497D" w:themeColor="text2"/>
          <w:sz w:val="20"/>
          <w:szCs w:val="20"/>
        </w:rPr>
        <w:tab/>
      </w:r>
      <w:r w:rsidR="007C4840" w:rsidRPr="006076E4">
        <w:rPr>
          <w:b/>
          <w:bCs/>
          <w:color w:val="1F497D" w:themeColor="text2"/>
          <w:sz w:val="20"/>
          <w:szCs w:val="20"/>
        </w:rPr>
        <w:t xml:space="preserve">Minimum Requirements for O &amp; G  </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16"/>
        </w:numPr>
        <w:jc w:val="lowKashida"/>
        <w:rPr>
          <w:color w:val="1F497D" w:themeColor="text2"/>
          <w:sz w:val="20"/>
          <w:szCs w:val="20"/>
        </w:rPr>
      </w:pPr>
      <w:r w:rsidRPr="006076E4">
        <w:rPr>
          <w:color w:val="1F497D" w:themeColor="text2"/>
          <w:sz w:val="20"/>
          <w:szCs w:val="20"/>
        </w:rPr>
        <w:t>Consultant Obstetrician and Gynecologist</w:t>
      </w:r>
    </w:p>
    <w:p w:rsidR="007C4840" w:rsidRPr="006076E4" w:rsidRDefault="007C4840" w:rsidP="00052DF0">
      <w:pPr>
        <w:pStyle w:val="ListParagraph"/>
        <w:numPr>
          <w:ilvl w:val="0"/>
          <w:numId w:val="16"/>
        </w:numPr>
        <w:jc w:val="lowKashida"/>
        <w:rPr>
          <w:color w:val="1F497D" w:themeColor="text2"/>
          <w:sz w:val="20"/>
          <w:szCs w:val="20"/>
        </w:rPr>
      </w:pPr>
      <w:r w:rsidRPr="006076E4">
        <w:rPr>
          <w:color w:val="1F497D" w:themeColor="text2"/>
          <w:sz w:val="20"/>
          <w:szCs w:val="20"/>
        </w:rPr>
        <w:t>At least a visiting Pediatrician</w:t>
      </w:r>
    </w:p>
    <w:p w:rsidR="007C4840" w:rsidRPr="006076E4" w:rsidRDefault="007C4840" w:rsidP="00052DF0">
      <w:pPr>
        <w:pStyle w:val="ListParagraph"/>
        <w:numPr>
          <w:ilvl w:val="0"/>
          <w:numId w:val="16"/>
        </w:numPr>
        <w:jc w:val="lowKashida"/>
        <w:rPr>
          <w:color w:val="1F497D" w:themeColor="text2"/>
          <w:sz w:val="20"/>
          <w:szCs w:val="20"/>
        </w:rPr>
      </w:pPr>
      <w:r w:rsidRPr="006076E4">
        <w:rPr>
          <w:color w:val="1F497D" w:themeColor="text2"/>
          <w:sz w:val="20"/>
          <w:szCs w:val="20"/>
        </w:rPr>
        <w:t>At least two RN/RM per shift</w:t>
      </w:r>
    </w:p>
    <w:p w:rsidR="007C4840" w:rsidRPr="006076E4" w:rsidRDefault="007C4840" w:rsidP="00052DF0">
      <w:pPr>
        <w:pStyle w:val="ListParagraph"/>
        <w:numPr>
          <w:ilvl w:val="0"/>
          <w:numId w:val="16"/>
        </w:numPr>
        <w:jc w:val="lowKashida"/>
        <w:rPr>
          <w:color w:val="1F497D" w:themeColor="text2"/>
          <w:sz w:val="20"/>
          <w:szCs w:val="20"/>
        </w:rPr>
      </w:pPr>
      <w:proofErr w:type="spellStart"/>
      <w:r w:rsidRPr="006076E4">
        <w:rPr>
          <w:color w:val="1F497D" w:themeColor="text2"/>
          <w:sz w:val="20"/>
          <w:szCs w:val="20"/>
        </w:rPr>
        <w:t>Peri</w:t>
      </w:r>
      <w:proofErr w:type="spellEnd"/>
      <w:r w:rsidRPr="006076E4">
        <w:rPr>
          <w:color w:val="1F497D" w:themeColor="text2"/>
          <w:sz w:val="20"/>
          <w:szCs w:val="20"/>
        </w:rPr>
        <w:t>-operative nurse</w:t>
      </w:r>
    </w:p>
    <w:p w:rsidR="007C4840" w:rsidRPr="006076E4" w:rsidRDefault="007C4840" w:rsidP="00052DF0">
      <w:pPr>
        <w:pStyle w:val="ListParagraph"/>
        <w:numPr>
          <w:ilvl w:val="0"/>
          <w:numId w:val="16"/>
        </w:numPr>
        <w:jc w:val="lowKashida"/>
        <w:rPr>
          <w:color w:val="1F497D" w:themeColor="text2"/>
          <w:sz w:val="20"/>
          <w:szCs w:val="20"/>
        </w:rPr>
      </w:pPr>
      <w:r w:rsidRPr="006076E4">
        <w:rPr>
          <w:color w:val="1F497D" w:themeColor="text2"/>
          <w:sz w:val="20"/>
          <w:szCs w:val="20"/>
        </w:rPr>
        <w:t>Anesthetic personnel</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Operating Theatre  </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Standard theatre room</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Operating table</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Diathermy Machine</w:t>
      </w:r>
    </w:p>
    <w:p w:rsidR="007C4840" w:rsidRPr="006076E4" w:rsidRDefault="007C4840" w:rsidP="00052DF0">
      <w:pPr>
        <w:pStyle w:val="ListParagraph"/>
        <w:numPr>
          <w:ilvl w:val="0"/>
          <w:numId w:val="17"/>
        </w:numPr>
        <w:jc w:val="lowKashida"/>
        <w:rPr>
          <w:color w:val="1F497D" w:themeColor="text2"/>
          <w:sz w:val="20"/>
          <w:szCs w:val="20"/>
        </w:rPr>
      </w:pPr>
      <w:proofErr w:type="spellStart"/>
      <w:r w:rsidRPr="006076E4">
        <w:rPr>
          <w:color w:val="1F497D" w:themeColor="text2"/>
          <w:sz w:val="20"/>
          <w:szCs w:val="20"/>
        </w:rPr>
        <w:t>Gynae</w:t>
      </w:r>
      <w:proofErr w:type="spellEnd"/>
      <w:r w:rsidRPr="006076E4">
        <w:rPr>
          <w:color w:val="1F497D" w:themeColor="text2"/>
          <w:sz w:val="20"/>
          <w:szCs w:val="20"/>
        </w:rPr>
        <w:t xml:space="preserve"> and Obstetrics Packs</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Anesthetic machine</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Cardio-Respiratory Monitor</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Suction Machine</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Autoclave</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Emergency Tray</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Adequate air conditioning units</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Adequate resuscitative equipment</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Operating light source</w:t>
      </w:r>
    </w:p>
    <w:p w:rsidR="007C4840" w:rsidRPr="006076E4" w:rsidRDefault="007C4840" w:rsidP="00052DF0">
      <w:pPr>
        <w:pStyle w:val="ListParagraph"/>
        <w:numPr>
          <w:ilvl w:val="0"/>
          <w:numId w:val="17"/>
        </w:numPr>
        <w:jc w:val="lowKashida"/>
        <w:rPr>
          <w:color w:val="1F497D" w:themeColor="text2"/>
          <w:sz w:val="20"/>
          <w:szCs w:val="20"/>
        </w:rPr>
      </w:pPr>
      <w:r w:rsidRPr="006076E4">
        <w:rPr>
          <w:color w:val="1F497D" w:themeColor="text2"/>
          <w:sz w:val="20"/>
          <w:szCs w:val="20"/>
        </w:rPr>
        <w:t>Washable floor</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4.9.2</w:t>
      </w:r>
      <w:r w:rsidRPr="006076E4">
        <w:rPr>
          <w:b/>
          <w:bCs/>
          <w:color w:val="1F497D" w:themeColor="text2"/>
          <w:sz w:val="20"/>
          <w:szCs w:val="20"/>
        </w:rPr>
        <w:tab/>
      </w:r>
      <w:r w:rsidR="00E76288" w:rsidRPr="006076E4">
        <w:rPr>
          <w:b/>
          <w:bCs/>
          <w:color w:val="1F497D" w:themeColor="text2"/>
          <w:sz w:val="20"/>
          <w:szCs w:val="20"/>
        </w:rPr>
        <w:t>Minimum Requirements for Surgery</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18"/>
        </w:numPr>
        <w:jc w:val="lowKashida"/>
        <w:rPr>
          <w:color w:val="1F497D" w:themeColor="text2"/>
          <w:sz w:val="20"/>
          <w:szCs w:val="20"/>
        </w:rPr>
      </w:pPr>
      <w:r w:rsidRPr="006076E4">
        <w:rPr>
          <w:color w:val="1F497D" w:themeColor="text2"/>
          <w:sz w:val="20"/>
          <w:szCs w:val="20"/>
        </w:rPr>
        <w:t>Consultant Surgeons</w:t>
      </w:r>
    </w:p>
    <w:p w:rsidR="007C4840" w:rsidRPr="006076E4" w:rsidRDefault="007C4840" w:rsidP="00052DF0">
      <w:pPr>
        <w:pStyle w:val="ListParagraph"/>
        <w:numPr>
          <w:ilvl w:val="0"/>
          <w:numId w:val="18"/>
        </w:numPr>
        <w:jc w:val="lowKashida"/>
        <w:rPr>
          <w:color w:val="1F497D" w:themeColor="text2"/>
          <w:sz w:val="20"/>
          <w:szCs w:val="20"/>
        </w:rPr>
      </w:pPr>
      <w:proofErr w:type="spellStart"/>
      <w:r w:rsidRPr="006076E4">
        <w:rPr>
          <w:color w:val="1F497D" w:themeColor="text2"/>
          <w:sz w:val="20"/>
          <w:szCs w:val="20"/>
        </w:rPr>
        <w:t>Peri</w:t>
      </w:r>
      <w:proofErr w:type="spellEnd"/>
      <w:r w:rsidRPr="006076E4">
        <w:rPr>
          <w:color w:val="1F497D" w:themeColor="text2"/>
          <w:sz w:val="20"/>
          <w:szCs w:val="20"/>
        </w:rPr>
        <w:t>-operative nurse</w:t>
      </w:r>
    </w:p>
    <w:p w:rsidR="007C4840" w:rsidRPr="006076E4" w:rsidRDefault="007C4840" w:rsidP="00052DF0">
      <w:pPr>
        <w:pStyle w:val="ListParagraph"/>
        <w:numPr>
          <w:ilvl w:val="0"/>
          <w:numId w:val="18"/>
        </w:numPr>
        <w:jc w:val="lowKashida"/>
        <w:rPr>
          <w:color w:val="1F497D" w:themeColor="text2"/>
          <w:sz w:val="20"/>
          <w:szCs w:val="20"/>
        </w:rPr>
      </w:pPr>
      <w:r w:rsidRPr="006076E4">
        <w:rPr>
          <w:color w:val="1F497D" w:themeColor="text2"/>
          <w:sz w:val="20"/>
          <w:szCs w:val="20"/>
        </w:rPr>
        <w:t>Anesthetic personnel (doctors/nurses)</w:t>
      </w:r>
    </w:p>
    <w:p w:rsidR="007C4840" w:rsidRPr="006076E4" w:rsidRDefault="007C4840" w:rsidP="00052DF0">
      <w:pPr>
        <w:pStyle w:val="ListParagraph"/>
        <w:numPr>
          <w:ilvl w:val="0"/>
          <w:numId w:val="18"/>
        </w:numPr>
        <w:jc w:val="lowKashida"/>
        <w:rPr>
          <w:color w:val="1F497D" w:themeColor="text2"/>
          <w:sz w:val="20"/>
          <w:szCs w:val="20"/>
        </w:rPr>
      </w:pPr>
      <w:r w:rsidRPr="006076E4">
        <w:rPr>
          <w:color w:val="1F497D" w:themeColor="text2"/>
          <w:sz w:val="20"/>
          <w:szCs w:val="20"/>
        </w:rPr>
        <w:t>Intensive Care Nurse or Accident and Emergency Nurse, Theater technician</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Operating Theatre  </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Standard theatre room</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Operating table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Diathermy Machine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Minor and Major Surgical Packs</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Anesthetic machine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Cardio-Respiratory Monitor</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Suction Machine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Autoclave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Emergency Tray</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Adequate air conditioning units</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Adequate resuscitative equipment</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Operating light source</w:t>
      </w:r>
    </w:p>
    <w:p w:rsidR="007C4840" w:rsidRPr="006076E4" w:rsidRDefault="007C4840" w:rsidP="00052DF0">
      <w:pPr>
        <w:pStyle w:val="ListParagraph"/>
        <w:numPr>
          <w:ilvl w:val="0"/>
          <w:numId w:val="19"/>
        </w:numPr>
        <w:jc w:val="lowKashida"/>
        <w:rPr>
          <w:color w:val="1F497D" w:themeColor="text2"/>
          <w:sz w:val="20"/>
          <w:szCs w:val="20"/>
        </w:rPr>
      </w:pPr>
      <w:r w:rsidRPr="006076E4">
        <w:rPr>
          <w:color w:val="1F497D" w:themeColor="text2"/>
          <w:sz w:val="20"/>
          <w:szCs w:val="20"/>
        </w:rPr>
        <w:t>Washable floor</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Casualty (Accident &amp; Emergency)  </w:t>
      </w:r>
    </w:p>
    <w:p w:rsidR="007C4840" w:rsidRPr="006076E4" w:rsidRDefault="007C4840" w:rsidP="00052DF0">
      <w:pPr>
        <w:pStyle w:val="ListParagraph"/>
        <w:numPr>
          <w:ilvl w:val="0"/>
          <w:numId w:val="20"/>
        </w:numPr>
        <w:jc w:val="lowKashida"/>
        <w:rPr>
          <w:color w:val="1F497D" w:themeColor="text2"/>
          <w:sz w:val="20"/>
          <w:szCs w:val="20"/>
        </w:rPr>
      </w:pPr>
      <w:r w:rsidRPr="006076E4">
        <w:rPr>
          <w:color w:val="1F497D" w:themeColor="text2"/>
          <w:sz w:val="20"/>
          <w:szCs w:val="20"/>
        </w:rPr>
        <w:t>Stretcher</w:t>
      </w:r>
    </w:p>
    <w:p w:rsidR="007C4840" w:rsidRPr="006076E4" w:rsidRDefault="007C4840" w:rsidP="00052DF0">
      <w:pPr>
        <w:pStyle w:val="ListParagraph"/>
        <w:numPr>
          <w:ilvl w:val="0"/>
          <w:numId w:val="20"/>
        </w:numPr>
        <w:jc w:val="lowKashida"/>
        <w:rPr>
          <w:color w:val="1F497D" w:themeColor="text2"/>
          <w:sz w:val="20"/>
          <w:szCs w:val="20"/>
        </w:rPr>
      </w:pPr>
      <w:r w:rsidRPr="006076E4">
        <w:rPr>
          <w:color w:val="1F497D" w:themeColor="text2"/>
          <w:sz w:val="20"/>
          <w:szCs w:val="20"/>
        </w:rPr>
        <w:t>Couch</w:t>
      </w:r>
    </w:p>
    <w:p w:rsidR="007C4840" w:rsidRPr="006076E4" w:rsidRDefault="007C4840" w:rsidP="00052DF0">
      <w:pPr>
        <w:pStyle w:val="ListParagraph"/>
        <w:numPr>
          <w:ilvl w:val="0"/>
          <w:numId w:val="20"/>
        </w:numPr>
        <w:jc w:val="lowKashida"/>
        <w:rPr>
          <w:color w:val="1F497D" w:themeColor="text2"/>
          <w:sz w:val="20"/>
          <w:szCs w:val="20"/>
        </w:rPr>
      </w:pPr>
      <w:r w:rsidRPr="006076E4">
        <w:rPr>
          <w:color w:val="1F497D" w:themeColor="text2"/>
          <w:sz w:val="20"/>
          <w:szCs w:val="20"/>
        </w:rPr>
        <w:t>Drip stand</w:t>
      </w:r>
    </w:p>
    <w:p w:rsidR="007C4840" w:rsidRPr="006076E4" w:rsidRDefault="007C4840" w:rsidP="00052DF0">
      <w:pPr>
        <w:pStyle w:val="ListParagraph"/>
        <w:numPr>
          <w:ilvl w:val="0"/>
          <w:numId w:val="20"/>
        </w:numPr>
        <w:jc w:val="lowKashida"/>
        <w:rPr>
          <w:color w:val="1F497D" w:themeColor="text2"/>
          <w:sz w:val="20"/>
          <w:szCs w:val="20"/>
        </w:rPr>
      </w:pPr>
      <w:r w:rsidRPr="006076E4">
        <w:rPr>
          <w:color w:val="1F497D" w:themeColor="text2"/>
          <w:sz w:val="20"/>
          <w:szCs w:val="20"/>
        </w:rPr>
        <w:t>Emergency Trolley/Cupboard</w:t>
      </w:r>
    </w:p>
    <w:p w:rsidR="007C4840" w:rsidRPr="006076E4" w:rsidRDefault="007C4840" w:rsidP="00052DF0">
      <w:pPr>
        <w:pStyle w:val="ListParagraph"/>
        <w:numPr>
          <w:ilvl w:val="0"/>
          <w:numId w:val="20"/>
        </w:numPr>
        <w:jc w:val="lowKashida"/>
        <w:rPr>
          <w:color w:val="1F497D" w:themeColor="text2"/>
          <w:sz w:val="20"/>
          <w:szCs w:val="20"/>
        </w:rPr>
      </w:pPr>
      <w:r w:rsidRPr="006076E4">
        <w:rPr>
          <w:color w:val="1F497D" w:themeColor="text2"/>
          <w:sz w:val="20"/>
          <w:szCs w:val="20"/>
        </w:rPr>
        <w:t>Adequate resuscitative equipment</w:t>
      </w:r>
    </w:p>
    <w:p w:rsidR="007C4840" w:rsidRPr="006076E4" w:rsidRDefault="00DA30D4" w:rsidP="00052DF0">
      <w:pPr>
        <w:jc w:val="lowKashida"/>
        <w:rPr>
          <w:b/>
          <w:bCs/>
          <w:color w:val="1F497D" w:themeColor="text2"/>
          <w:sz w:val="20"/>
          <w:szCs w:val="20"/>
        </w:rPr>
      </w:pPr>
      <w:r w:rsidRPr="006076E4">
        <w:rPr>
          <w:b/>
          <w:bCs/>
          <w:color w:val="1F497D" w:themeColor="text2"/>
          <w:sz w:val="20"/>
          <w:szCs w:val="20"/>
        </w:rPr>
        <w:t xml:space="preserve">Minimum Requirements for Pediatrics  </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21"/>
        </w:numPr>
        <w:jc w:val="lowKashida"/>
        <w:rPr>
          <w:color w:val="1F497D" w:themeColor="text2"/>
          <w:sz w:val="20"/>
          <w:szCs w:val="20"/>
        </w:rPr>
      </w:pPr>
      <w:r w:rsidRPr="006076E4">
        <w:rPr>
          <w:color w:val="1F497D" w:themeColor="text2"/>
          <w:sz w:val="20"/>
          <w:szCs w:val="20"/>
        </w:rPr>
        <w:t>Pediatrician</w:t>
      </w:r>
    </w:p>
    <w:p w:rsidR="007C4840" w:rsidRPr="006076E4" w:rsidRDefault="007C4840" w:rsidP="00052DF0">
      <w:pPr>
        <w:pStyle w:val="ListParagraph"/>
        <w:numPr>
          <w:ilvl w:val="0"/>
          <w:numId w:val="21"/>
        </w:numPr>
        <w:jc w:val="lowKashida"/>
        <w:rPr>
          <w:color w:val="1F497D" w:themeColor="text2"/>
          <w:sz w:val="20"/>
          <w:szCs w:val="20"/>
        </w:rPr>
      </w:pPr>
      <w:r w:rsidRPr="006076E4">
        <w:rPr>
          <w:color w:val="1F497D" w:themeColor="text2"/>
          <w:sz w:val="20"/>
          <w:szCs w:val="20"/>
        </w:rPr>
        <w:t>Pediatric nurses</w:t>
      </w:r>
    </w:p>
    <w:p w:rsidR="007C4840" w:rsidRPr="006076E4" w:rsidRDefault="007C4840" w:rsidP="00052DF0">
      <w:pPr>
        <w:pStyle w:val="ListParagraph"/>
        <w:numPr>
          <w:ilvl w:val="0"/>
          <w:numId w:val="21"/>
        </w:numPr>
        <w:jc w:val="lowKashida"/>
        <w:rPr>
          <w:color w:val="1F497D" w:themeColor="text2"/>
          <w:sz w:val="20"/>
          <w:szCs w:val="20"/>
        </w:rPr>
      </w:pPr>
      <w:r w:rsidRPr="006076E4">
        <w:rPr>
          <w:color w:val="1F497D" w:themeColor="text2"/>
          <w:sz w:val="20"/>
          <w:szCs w:val="20"/>
        </w:rPr>
        <w:t>Nutritionist/dietician</w:t>
      </w:r>
    </w:p>
    <w:p w:rsidR="007C4840" w:rsidRPr="006076E4" w:rsidRDefault="007C4840" w:rsidP="00052DF0">
      <w:pPr>
        <w:jc w:val="lowKashida"/>
        <w:rPr>
          <w:color w:val="1F497D" w:themeColor="text2"/>
          <w:sz w:val="20"/>
          <w:szCs w:val="20"/>
        </w:rPr>
      </w:pPr>
      <w:r w:rsidRPr="006076E4">
        <w:rPr>
          <w:color w:val="1F497D" w:themeColor="text2"/>
          <w:sz w:val="20"/>
          <w:szCs w:val="20"/>
        </w:rPr>
        <w:t>Equipment</w:t>
      </w:r>
    </w:p>
    <w:p w:rsidR="007C4840" w:rsidRPr="006076E4" w:rsidRDefault="007C4840" w:rsidP="00052DF0">
      <w:pPr>
        <w:jc w:val="lowKashida"/>
        <w:rPr>
          <w:color w:val="1F497D" w:themeColor="text2"/>
          <w:sz w:val="20"/>
          <w:szCs w:val="20"/>
        </w:rPr>
      </w:pPr>
      <w:r w:rsidRPr="006076E4">
        <w:rPr>
          <w:color w:val="1F497D" w:themeColor="text2"/>
          <w:sz w:val="20"/>
          <w:szCs w:val="20"/>
        </w:rPr>
        <w:t>Pediatric Clinic</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Examination couch</w:t>
      </w:r>
    </w:p>
    <w:p w:rsidR="007C4840" w:rsidRPr="006076E4" w:rsidRDefault="007C4840" w:rsidP="00052DF0">
      <w:pPr>
        <w:pStyle w:val="ListParagraph"/>
        <w:numPr>
          <w:ilvl w:val="0"/>
          <w:numId w:val="22"/>
        </w:numPr>
        <w:jc w:val="lowKashida"/>
        <w:rPr>
          <w:color w:val="1F497D" w:themeColor="text2"/>
          <w:sz w:val="20"/>
          <w:szCs w:val="20"/>
        </w:rPr>
      </w:pPr>
      <w:proofErr w:type="spellStart"/>
      <w:r w:rsidRPr="006076E4">
        <w:rPr>
          <w:color w:val="1F497D" w:themeColor="text2"/>
          <w:sz w:val="20"/>
          <w:szCs w:val="20"/>
        </w:rPr>
        <w:t>Auroscope</w:t>
      </w:r>
      <w:proofErr w:type="spellEnd"/>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Laryngoscope/</w:t>
      </w:r>
      <w:proofErr w:type="spellStart"/>
      <w:r w:rsidRPr="006076E4">
        <w:rPr>
          <w:color w:val="1F497D" w:themeColor="text2"/>
          <w:sz w:val="20"/>
          <w:szCs w:val="20"/>
        </w:rPr>
        <w:t>Endotracheal</w:t>
      </w:r>
      <w:proofErr w:type="spellEnd"/>
      <w:r w:rsidRPr="006076E4">
        <w:rPr>
          <w:color w:val="1F497D" w:themeColor="text2"/>
          <w:sz w:val="20"/>
          <w:szCs w:val="20"/>
        </w:rPr>
        <w:t xml:space="preserve"> tube</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Oxygen cylinder with face mask</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Torch light/spotlight</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Tongue depressor</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Weighing scale</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Tape rule</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Suction machine</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Treatment tray/Cupboard</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Pediatric sphygmomanometer</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Pediatric stethoscope</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Sterilizer</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Waiting area</w:t>
      </w:r>
    </w:p>
    <w:p w:rsidR="007C4840" w:rsidRPr="006076E4" w:rsidRDefault="007C4840" w:rsidP="00052DF0">
      <w:pPr>
        <w:pStyle w:val="ListParagraph"/>
        <w:numPr>
          <w:ilvl w:val="0"/>
          <w:numId w:val="22"/>
        </w:numPr>
        <w:jc w:val="lowKashida"/>
        <w:rPr>
          <w:color w:val="1F497D" w:themeColor="text2"/>
          <w:sz w:val="20"/>
          <w:szCs w:val="20"/>
        </w:rPr>
      </w:pPr>
      <w:r w:rsidRPr="006076E4">
        <w:rPr>
          <w:color w:val="1F497D" w:themeColor="text2"/>
          <w:sz w:val="20"/>
          <w:szCs w:val="20"/>
        </w:rPr>
        <w:t>Clinical thermometer</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Emergency Pediatric Unit (EPU)  </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Pediatric couch/beds</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Souses and Hemostats</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Weighing scale</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Tape rule</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Suction machine</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Oxygen cylinder/face mask/</w:t>
      </w:r>
      <w:proofErr w:type="spellStart"/>
      <w:r w:rsidRPr="006076E4">
        <w:rPr>
          <w:color w:val="1F497D" w:themeColor="text2"/>
          <w:sz w:val="20"/>
          <w:szCs w:val="20"/>
        </w:rPr>
        <w:t>endotracheal</w:t>
      </w:r>
      <w:proofErr w:type="spellEnd"/>
      <w:r w:rsidRPr="006076E4">
        <w:rPr>
          <w:color w:val="1F497D" w:themeColor="text2"/>
          <w:sz w:val="20"/>
          <w:szCs w:val="20"/>
        </w:rPr>
        <w:t xml:space="preserve"> tube</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Diagnostic set</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Emergency drug tray/cupboard</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Treatment tray</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Sphygmomanometer/stethoscope</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Pediatric resuscitative kit</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Pediatric ambo bag</w:t>
      </w:r>
    </w:p>
    <w:p w:rsidR="007C4840" w:rsidRPr="006076E4" w:rsidRDefault="007C4840" w:rsidP="00052DF0">
      <w:pPr>
        <w:pStyle w:val="ListParagraph"/>
        <w:numPr>
          <w:ilvl w:val="0"/>
          <w:numId w:val="23"/>
        </w:numPr>
        <w:jc w:val="lowKashida"/>
        <w:rPr>
          <w:color w:val="1F497D" w:themeColor="text2"/>
          <w:sz w:val="20"/>
          <w:szCs w:val="20"/>
        </w:rPr>
      </w:pPr>
      <w:r w:rsidRPr="006076E4">
        <w:rPr>
          <w:color w:val="1F497D" w:themeColor="text2"/>
          <w:sz w:val="20"/>
          <w:szCs w:val="20"/>
        </w:rPr>
        <w:t>Gloves</w:t>
      </w:r>
    </w:p>
    <w:p w:rsidR="007C4840" w:rsidRPr="006076E4" w:rsidRDefault="007C4840" w:rsidP="00052DF0">
      <w:pPr>
        <w:jc w:val="lowKashida"/>
        <w:rPr>
          <w:color w:val="1F497D" w:themeColor="text2"/>
          <w:sz w:val="20"/>
          <w:szCs w:val="20"/>
        </w:rPr>
      </w:pPr>
      <w:r w:rsidRPr="006076E4">
        <w:rPr>
          <w:color w:val="1F497D" w:themeColor="text2"/>
          <w:sz w:val="20"/>
          <w:szCs w:val="20"/>
        </w:rPr>
        <w:t>Special Care Baby Unit (SCBU):</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Scrubbing Room</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Incubator</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Heat radiant</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Exchange blood transfusion kits</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Souses (various set)</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Phototherapy machine</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Oxygen cylinder/face mask/</w:t>
      </w:r>
      <w:proofErr w:type="spellStart"/>
      <w:r w:rsidRPr="006076E4">
        <w:rPr>
          <w:color w:val="1F497D" w:themeColor="text2"/>
          <w:sz w:val="20"/>
          <w:szCs w:val="20"/>
        </w:rPr>
        <w:t>endotracheal</w:t>
      </w:r>
      <w:proofErr w:type="spellEnd"/>
      <w:r w:rsidRPr="006076E4">
        <w:rPr>
          <w:color w:val="1F497D" w:themeColor="text2"/>
          <w:sz w:val="20"/>
          <w:szCs w:val="20"/>
        </w:rPr>
        <w:t xml:space="preserve"> tube</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Weighing scale and tape rule</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Spotlight/torch light</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Diagnostic set</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Emergency drug tray/cupboard</w:t>
      </w:r>
    </w:p>
    <w:p w:rsidR="007C4840" w:rsidRPr="006076E4" w:rsidRDefault="007C4840" w:rsidP="00052DF0">
      <w:pPr>
        <w:pStyle w:val="ListParagraph"/>
        <w:numPr>
          <w:ilvl w:val="0"/>
          <w:numId w:val="24"/>
        </w:numPr>
        <w:jc w:val="lowKashida"/>
        <w:rPr>
          <w:color w:val="1F497D" w:themeColor="text2"/>
          <w:sz w:val="20"/>
          <w:szCs w:val="20"/>
        </w:rPr>
      </w:pPr>
      <w:r w:rsidRPr="006076E4">
        <w:rPr>
          <w:color w:val="1F497D" w:themeColor="text2"/>
          <w:sz w:val="20"/>
          <w:szCs w:val="20"/>
        </w:rPr>
        <w:t>Treatment/instrument tray</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Nutritional Rehabilitation Unit (NRU)  </w:t>
      </w:r>
    </w:p>
    <w:p w:rsidR="007C4840" w:rsidRPr="006076E4" w:rsidRDefault="007C4840" w:rsidP="00052DF0">
      <w:pPr>
        <w:pStyle w:val="ListParagraph"/>
        <w:numPr>
          <w:ilvl w:val="0"/>
          <w:numId w:val="25"/>
        </w:numPr>
        <w:jc w:val="lowKashida"/>
        <w:rPr>
          <w:color w:val="1F497D" w:themeColor="text2"/>
          <w:sz w:val="20"/>
          <w:szCs w:val="20"/>
        </w:rPr>
      </w:pPr>
      <w:r w:rsidRPr="006076E4">
        <w:rPr>
          <w:color w:val="1F497D" w:themeColor="text2"/>
          <w:sz w:val="20"/>
          <w:szCs w:val="20"/>
        </w:rPr>
        <w:t>Demonstration laboratory (i.e., room with demonstration aids)</w:t>
      </w:r>
    </w:p>
    <w:p w:rsidR="007C4840" w:rsidRPr="006076E4" w:rsidRDefault="007C4840" w:rsidP="00052DF0">
      <w:pPr>
        <w:pStyle w:val="ListParagraph"/>
        <w:numPr>
          <w:ilvl w:val="0"/>
          <w:numId w:val="25"/>
        </w:numPr>
        <w:jc w:val="lowKashida"/>
        <w:rPr>
          <w:color w:val="1F497D" w:themeColor="text2"/>
          <w:sz w:val="20"/>
          <w:szCs w:val="20"/>
        </w:rPr>
      </w:pPr>
      <w:r w:rsidRPr="006076E4">
        <w:rPr>
          <w:color w:val="1F497D" w:themeColor="text2"/>
          <w:sz w:val="20"/>
          <w:szCs w:val="20"/>
        </w:rPr>
        <w:t>Nutritional clinic</w:t>
      </w:r>
    </w:p>
    <w:p w:rsidR="007C4840" w:rsidRPr="006076E4" w:rsidRDefault="007C4840" w:rsidP="00052DF0">
      <w:pPr>
        <w:pStyle w:val="ListParagraph"/>
        <w:numPr>
          <w:ilvl w:val="0"/>
          <w:numId w:val="25"/>
        </w:numPr>
        <w:jc w:val="lowKashida"/>
        <w:rPr>
          <w:color w:val="1F497D" w:themeColor="text2"/>
          <w:sz w:val="20"/>
          <w:szCs w:val="20"/>
        </w:rPr>
      </w:pPr>
      <w:r w:rsidRPr="006076E4">
        <w:rPr>
          <w:color w:val="1F497D" w:themeColor="text2"/>
          <w:sz w:val="20"/>
          <w:szCs w:val="20"/>
        </w:rPr>
        <w:t>Weighing scale</w:t>
      </w:r>
    </w:p>
    <w:p w:rsidR="007C4840" w:rsidRPr="006076E4" w:rsidRDefault="007C4840" w:rsidP="00052DF0">
      <w:pPr>
        <w:pStyle w:val="ListParagraph"/>
        <w:numPr>
          <w:ilvl w:val="0"/>
          <w:numId w:val="25"/>
        </w:numPr>
        <w:jc w:val="lowKashida"/>
        <w:rPr>
          <w:color w:val="1F497D" w:themeColor="text2"/>
          <w:sz w:val="20"/>
          <w:szCs w:val="20"/>
        </w:rPr>
      </w:pPr>
      <w:r w:rsidRPr="006076E4">
        <w:rPr>
          <w:color w:val="1F497D" w:themeColor="text2"/>
          <w:sz w:val="20"/>
          <w:szCs w:val="20"/>
        </w:rPr>
        <w:t>Tape rule</w:t>
      </w:r>
    </w:p>
    <w:p w:rsidR="007C4840" w:rsidRPr="006076E4" w:rsidRDefault="007C4840" w:rsidP="00052DF0">
      <w:pPr>
        <w:pStyle w:val="ListParagraph"/>
        <w:numPr>
          <w:ilvl w:val="0"/>
          <w:numId w:val="25"/>
        </w:numPr>
        <w:jc w:val="lowKashida"/>
        <w:rPr>
          <w:color w:val="1F497D" w:themeColor="text2"/>
          <w:sz w:val="20"/>
          <w:szCs w:val="20"/>
        </w:rPr>
      </w:pPr>
      <w:r w:rsidRPr="006076E4">
        <w:rPr>
          <w:color w:val="1F497D" w:themeColor="text2"/>
          <w:sz w:val="20"/>
          <w:szCs w:val="20"/>
        </w:rPr>
        <w:t>Health Education Aids (i.e., posters, flow charts)</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4.9.3</w:t>
      </w:r>
      <w:r w:rsidRPr="006076E4">
        <w:rPr>
          <w:b/>
          <w:bCs/>
          <w:color w:val="1F497D" w:themeColor="text2"/>
          <w:sz w:val="20"/>
          <w:szCs w:val="20"/>
        </w:rPr>
        <w:tab/>
      </w:r>
      <w:r w:rsidR="00DA30D4" w:rsidRPr="006076E4">
        <w:rPr>
          <w:b/>
          <w:bCs/>
          <w:color w:val="1F497D" w:themeColor="text2"/>
          <w:sz w:val="20"/>
          <w:szCs w:val="20"/>
        </w:rPr>
        <w:t xml:space="preserve">Minimum Requirements for Internal Medicine  </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26"/>
        </w:numPr>
        <w:jc w:val="lowKashida"/>
        <w:rPr>
          <w:color w:val="1F497D" w:themeColor="text2"/>
          <w:sz w:val="20"/>
          <w:szCs w:val="20"/>
        </w:rPr>
      </w:pPr>
      <w:r w:rsidRPr="006076E4">
        <w:rPr>
          <w:color w:val="1F497D" w:themeColor="text2"/>
          <w:sz w:val="20"/>
          <w:szCs w:val="20"/>
        </w:rPr>
        <w:t>Consultant Physicians</w:t>
      </w:r>
    </w:p>
    <w:p w:rsidR="007C4840" w:rsidRPr="006076E4" w:rsidRDefault="007C4840" w:rsidP="00052DF0">
      <w:pPr>
        <w:pStyle w:val="ListParagraph"/>
        <w:numPr>
          <w:ilvl w:val="0"/>
          <w:numId w:val="26"/>
        </w:numPr>
        <w:jc w:val="lowKashida"/>
        <w:rPr>
          <w:color w:val="1F497D" w:themeColor="text2"/>
          <w:sz w:val="20"/>
          <w:szCs w:val="20"/>
        </w:rPr>
      </w:pPr>
      <w:r w:rsidRPr="006076E4">
        <w:rPr>
          <w:color w:val="1F497D" w:themeColor="text2"/>
          <w:sz w:val="20"/>
          <w:szCs w:val="20"/>
        </w:rPr>
        <w:t>Qualified Nurse with Relevant Specialization</w:t>
      </w:r>
    </w:p>
    <w:p w:rsidR="007C4840" w:rsidRPr="006076E4" w:rsidRDefault="007C4840" w:rsidP="00052DF0">
      <w:pPr>
        <w:jc w:val="lowKashida"/>
        <w:rPr>
          <w:color w:val="1F497D" w:themeColor="text2"/>
          <w:sz w:val="20"/>
          <w:szCs w:val="20"/>
        </w:rPr>
      </w:pPr>
      <w:r w:rsidRPr="006076E4">
        <w:rPr>
          <w:color w:val="1F497D" w:themeColor="text2"/>
          <w:sz w:val="20"/>
          <w:szCs w:val="20"/>
        </w:rPr>
        <w:t>Medical Out-patient Department</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Diabetic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Hypertensive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Cardiac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G I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Renal/Nephrology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Neurology Clinic</w:t>
      </w:r>
    </w:p>
    <w:p w:rsidR="007C4840" w:rsidRPr="006076E4" w:rsidRDefault="007C4840" w:rsidP="00052DF0">
      <w:pPr>
        <w:pStyle w:val="ListParagraph"/>
        <w:numPr>
          <w:ilvl w:val="0"/>
          <w:numId w:val="27"/>
        </w:numPr>
        <w:jc w:val="lowKashida"/>
        <w:rPr>
          <w:color w:val="1F497D" w:themeColor="text2"/>
          <w:sz w:val="20"/>
          <w:szCs w:val="20"/>
        </w:rPr>
      </w:pPr>
      <w:r w:rsidRPr="006076E4">
        <w:rPr>
          <w:color w:val="1F497D" w:themeColor="text2"/>
          <w:sz w:val="20"/>
          <w:szCs w:val="20"/>
        </w:rPr>
        <w:t xml:space="preserve">Relevant Equipment such as: ECG, EEG, Echo – </w:t>
      </w:r>
      <w:proofErr w:type="spellStart"/>
      <w:r w:rsidRPr="006076E4">
        <w:rPr>
          <w:color w:val="1F497D" w:themeColor="text2"/>
          <w:sz w:val="20"/>
          <w:szCs w:val="20"/>
        </w:rPr>
        <w:t>Cardiography</w:t>
      </w:r>
      <w:proofErr w:type="spellEnd"/>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4.9.4</w:t>
      </w:r>
      <w:r w:rsidRPr="006076E4">
        <w:rPr>
          <w:b/>
          <w:bCs/>
          <w:color w:val="1F497D" w:themeColor="text2"/>
          <w:sz w:val="20"/>
          <w:szCs w:val="20"/>
        </w:rPr>
        <w:tab/>
      </w:r>
      <w:r w:rsidR="00DA30D4" w:rsidRPr="006076E4">
        <w:rPr>
          <w:b/>
          <w:bCs/>
          <w:color w:val="1F497D" w:themeColor="text2"/>
          <w:sz w:val="20"/>
          <w:szCs w:val="20"/>
        </w:rPr>
        <w:t xml:space="preserve">Minimum Requirements for Dental Clinics </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28"/>
        </w:numPr>
        <w:jc w:val="lowKashida"/>
        <w:rPr>
          <w:color w:val="1F497D" w:themeColor="text2"/>
          <w:sz w:val="20"/>
          <w:szCs w:val="20"/>
        </w:rPr>
      </w:pPr>
      <w:r w:rsidRPr="006076E4">
        <w:rPr>
          <w:color w:val="1F497D" w:themeColor="text2"/>
          <w:sz w:val="20"/>
          <w:szCs w:val="20"/>
        </w:rPr>
        <w:t>Dental Surgeon</w:t>
      </w:r>
    </w:p>
    <w:p w:rsidR="007C4840" w:rsidRPr="006076E4" w:rsidRDefault="007C4840" w:rsidP="00052DF0">
      <w:pPr>
        <w:pStyle w:val="ListParagraph"/>
        <w:numPr>
          <w:ilvl w:val="0"/>
          <w:numId w:val="28"/>
        </w:numPr>
        <w:jc w:val="lowKashida"/>
        <w:rPr>
          <w:color w:val="1F497D" w:themeColor="text2"/>
          <w:sz w:val="20"/>
          <w:szCs w:val="20"/>
        </w:rPr>
      </w:pPr>
      <w:r w:rsidRPr="006076E4">
        <w:rPr>
          <w:color w:val="1F497D" w:themeColor="text2"/>
          <w:sz w:val="20"/>
          <w:szCs w:val="20"/>
        </w:rPr>
        <w:t>Dental Therapist</w:t>
      </w:r>
    </w:p>
    <w:p w:rsidR="007C4840" w:rsidRPr="006076E4" w:rsidRDefault="007C4840" w:rsidP="00052DF0">
      <w:pPr>
        <w:pStyle w:val="ListParagraph"/>
        <w:numPr>
          <w:ilvl w:val="0"/>
          <w:numId w:val="28"/>
        </w:numPr>
        <w:jc w:val="lowKashida"/>
        <w:rPr>
          <w:color w:val="1F497D" w:themeColor="text2"/>
          <w:sz w:val="20"/>
          <w:szCs w:val="20"/>
        </w:rPr>
      </w:pPr>
      <w:r w:rsidRPr="006076E4">
        <w:rPr>
          <w:color w:val="1F497D" w:themeColor="text2"/>
          <w:sz w:val="20"/>
          <w:szCs w:val="20"/>
        </w:rPr>
        <w:t>Dental Technologist</w:t>
      </w:r>
    </w:p>
    <w:p w:rsidR="007C4840" w:rsidRPr="006076E4" w:rsidRDefault="007C4840" w:rsidP="00052DF0">
      <w:pPr>
        <w:jc w:val="lowKashida"/>
        <w:rPr>
          <w:color w:val="1F497D" w:themeColor="text2"/>
          <w:sz w:val="20"/>
          <w:szCs w:val="20"/>
        </w:rPr>
      </w:pPr>
      <w:r w:rsidRPr="006076E4">
        <w:rPr>
          <w:color w:val="1F497D" w:themeColor="text2"/>
          <w:sz w:val="20"/>
          <w:szCs w:val="20"/>
        </w:rPr>
        <w:t>Dental Clinic</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General outlay (20 sq meter)</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Waiting area</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Screened/partitioned cubicle.</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Complete dental unit</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Autoclave</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Extraction forceps</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Elevators</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Amalgamator</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Tooth filling instruments (temporary/permanent)</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Tooth extraction materials</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Dental syringes</w:t>
      </w:r>
    </w:p>
    <w:p w:rsidR="007C4840" w:rsidRPr="006076E4" w:rsidRDefault="007C4840" w:rsidP="00052DF0">
      <w:pPr>
        <w:pStyle w:val="ListParagraph"/>
        <w:numPr>
          <w:ilvl w:val="0"/>
          <w:numId w:val="29"/>
        </w:numPr>
        <w:jc w:val="lowKashida"/>
        <w:rPr>
          <w:color w:val="1F497D" w:themeColor="text2"/>
          <w:sz w:val="20"/>
          <w:szCs w:val="20"/>
        </w:rPr>
      </w:pPr>
      <w:proofErr w:type="spellStart"/>
      <w:r w:rsidRPr="006076E4">
        <w:rPr>
          <w:color w:val="1F497D" w:themeColor="text2"/>
          <w:sz w:val="20"/>
          <w:szCs w:val="20"/>
        </w:rPr>
        <w:t>Xylocaine</w:t>
      </w:r>
      <w:proofErr w:type="spellEnd"/>
      <w:r w:rsidRPr="006076E4">
        <w:rPr>
          <w:color w:val="1F497D" w:themeColor="text2"/>
          <w:sz w:val="20"/>
          <w:szCs w:val="20"/>
        </w:rPr>
        <w:t xml:space="preserve"> cartridge/spray</w:t>
      </w:r>
    </w:p>
    <w:p w:rsidR="007C4840" w:rsidRPr="006076E4" w:rsidRDefault="007C4840" w:rsidP="00052DF0">
      <w:pPr>
        <w:pStyle w:val="ListParagraph"/>
        <w:numPr>
          <w:ilvl w:val="0"/>
          <w:numId w:val="29"/>
        </w:numPr>
        <w:jc w:val="lowKashida"/>
        <w:rPr>
          <w:color w:val="1F497D" w:themeColor="text2"/>
          <w:sz w:val="20"/>
          <w:szCs w:val="20"/>
        </w:rPr>
      </w:pPr>
      <w:r w:rsidRPr="006076E4">
        <w:rPr>
          <w:color w:val="1F497D" w:themeColor="text2"/>
          <w:sz w:val="20"/>
          <w:szCs w:val="20"/>
        </w:rPr>
        <w:t>Dental X-ray machine</w:t>
      </w:r>
    </w:p>
    <w:p w:rsidR="007C4840" w:rsidRPr="006076E4" w:rsidRDefault="007C4840" w:rsidP="00052DF0">
      <w:pPr>
        <w:jc w:val="lowKashida"/>
        <w:rPr>
          <w:color w:val="1F497D" w:themeColor="text2"/>
          <w:sz w:val="20"/>
          <w:szCs w:val="20"/>
        </w:rPr>
      </w:pPr>
      <w:r w:rsidRPr="006076E4">
        <w:rPr>
          <w:color w:val="1F497D" w:themeColor="text2"/>
          <w:sz w:val="20"/>
          <w:szCs w:val="20"/>
        </w:rPr>
        <w:t xml:space="preserve">NOTE: Dental services may be provided by in-house facilities or stand-alone </w:t>
      </w:r>
      <w:r w:rsidR="00E31ED4" w:rsidRPr="006076E4">
        <w:rPr>
          <w:color w:val="1F497D" w:themeColor="text2"/>
          <w:sz w:val="20"/>
          <w:szCs w:val="20"/>
        </w:rPr>
        <w:t xml:space="preserve">accredited </w:t>
      </w:r>
      <w:r w:rsidRPr="006076E4">
        <w:rPr>
          <w:color w:val="1F497D" w:themeColor="text2"/>
          <w:sz w:val="20"/>
          <w:szCs w:val="20"/>
        </w:rPr>
        <w:t>dental centers.</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4.9.5</w:t>
      </w:r>
      <w:r w:rsidRPr="006076E4">
        <w:rPr>
          <w:b/>
          <w:bCs/>
          <w:color w:val="1F497D" w:themeColor="text2"/>
          <w:sz w:val="20"/>
          <w:szCs w:val="20"/>
        </w:rPr>
        <w:tab/>
      </w:r>
      <w:r w:rsidR="003820FC" w:rsidRPr="006076E4">
        <w:rPr>
          <w:b/>
          <w:bCs/>
          <w:color w:val="1F497D" w:themeColor="text2"/>
          <w:sz w:val="20"/>
          <w:szCs w:val="20"/>
        </w:rPr>
        <w:t>Minimum Requirements for Pharmacy</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30"/>
        </w:numPr>
        <w:jc w:val="lowKashida"/>
        <w:rPr>
          <w:color w:val="1F497D" w:themeColor="text2"/>
          <w:sz w:val="20"/>
          <w:szCs w:val="20"/>
        </w:rPr>
      </w:pPr>
      <w:r w:rsidRPr="006076E4">
        <w:rPr>
          <w:color w:val="1F497D" w:themeColor="text2"/>
          <w:sz w:val="20"/>
          <w:szCs w:val="20"/>
        </w:rPr>
        <w:t>Superintendent Pharmacist</w:t>
      </w:r>
    </w:p>
    <w:p w:rsidR="007C4840" w:rsidRPr="006076E4" w:rsidRDefault="007C4840" w:rsidP="00052DF0">
      <w:pPr>
        <w:pStyle w:val="ListParagraph"/>
        <w:numPr>
          <w:ilvl w:val="0"/>
          <w:numId w:val="30"/>
        </w:numPr>
        <w:jc w:val="lowKashida"/>
        <w:rPr>
          <w:color w:val="1F497D" w:themeColor="text2"/>
          <w:sz w:val="20"/>
          <w:szCs w:val="20"/>
        </w:rPr>
      </w:pPr>
      <w:r w:rsidRPr="006076E4">
        <w:rPr>
          <w:color w:val="1F497D" w:themeColor="text2"/>
          <w:sz w:val="20"/>
          <w:szCs w:val="20"/>
        </w:rPr>
        <w:t>Pharmacy Technician where applicable</w:t>
      </w:r>
    </w:p>
    <w:p w:rsidR="007C4840" w:rsidRPr="006076E4" w:rsidRDefault="007C4840" w:rsidP="00052DF0">
      <w:pPr>
        <w:pStyle w:val="ListParagraph"/>
        <w:numPr>
          <w:ilvl w:val="0"/>
          <w:numId w:val="30"/>
        </w:numPr>
        <w:jc w:val="lowKashida"/>
        <w:rPr>
          <w:color w:val="1F497D" w:themeColor="text2"/>
          <w:sz w:val="20"/>
          <w:szCs w:val="20"/>
        </w:rPr>
      </w:pPr>
      <w:r w:rsidRPr="006076E4">
        <w:rPr>
          <w:color w:val="1F497D" w:themeColor="text2"/>
          <w:sz w:val="20"/>
          <w:szCs w:val="20"/>
        </w:rPr>
        <w:t>Sales Personnel where applicable</w:t>
      </w:r>
    </w:p>
    <w:p w:rsidR="007C4840" w:rsidRPr="006076E4" w:rsidRDefault="007C4840" w:rsidP="00052DF0">
      <w:pPr>
        <w:jc w:val="lowKashida"/>
        <w:rPr>
          <w:color w:val="1F497D" w:themeColor="text2"/>
          <w:sz w:val="20"/>
          <w:szCs w:val="20"/>
        </w:rPr>
      </w:pPr>
      <w:r w:rsidRPr="006076E4">
        <w:rPr>
          <w:color w:val="1F497D" w:themeColor="text2"/>
          <w:sz w:val="20"/>
          <w:szCs w:val="20"/>
        </w:rPr>
        <w:t>Pharmacy</w:t>
      </w:r>
    </w:p>
    <w:p w:rsidR="007C4840" w:rsidRPr="006076E4" w:rsidRDefault="007C4840" w:rsidP="00052DF0">
      <w:pPr>
        <w:jc w:val="lowKashida"/>
        <w:rPr>
          <w:color w:val="1F497D" w:themeColor="text2"/>
          <w:sz w:val="20"/>
          <w:szCs w:val="20"/>
        </w:rPr>
      </w:pPr>
      <w:r w:rsidRPr="006076E4">
        <w:rPr>
          <w:color w:val="1F497D" w:themeColor="text2"/>
          <w:sz w:val="20"/>
          <w:szCs w:val="20"/>
        </w:rPr>
        <w:t>Possession of approved and registered premises as specified by the Pharmacists Council of Nigeria (PCN)</w:t>
      </w:r>
    </w:p>
    <w:p w:rsidR="007C4840" w:rsidRPr="006076E4" w:rsidRDefault="007C4840" w:rsidP="00052DF0">
      <w:pPr>
        <w:jc w:val="lowKashida"/>
        <w:rPr>
          <w:color w:val="1F497D" w:themeColor="text2"/>
          <w:sz w:val="20"/>
          <w:szCs w:val="20"/>
        </w:rPr>
      </w:pPr>
      <w:proofErr w:type="gramStart"/>
      <w:r w:rsidRPr="006076E4">
        <w:rPr>
          <w:color w:val="1F497D" w:themeColor="text2"/>
          <w:sz w:val="20"/>
          <w:szCs w:val="20"/>
        </w:rPr>
        <w:t>Possession of required professional indemnity.</w:t>
      </w:r>
      <w:proofErr w:type="gramEnd"/>
      <w:r w:rsidRPr="006076E4">
        <w:rPr>
          <w:color w:val="1F497D" w:themeColor="text2"/>
          <w:sz w:val="20"/>
          <w:szCs w:val="20"/>
        </w:rPr>
        <w:t xml:space="preserve"> </w:t>
      </w:r>
      <w:proofErr w:type="gramStart"/>
      <w:r w:rsidRPr="006076E4">
        <w:rPr>
          <w:color w:val="1F497D" w:themeColor="text2"/>
          <w:sz w:val="20"/>
          <w:szCs w:val="20"/>
        </w:rPr>
        <w:t>insurance</w:t>
      </w:r>
      <w:proofErr w:type="gramEnd"/>
      <w:r w:rsidRPr="006076E4">
        <w:rPr>
          <w:color w:val="1F497D" w:themeColor="text2"/>
          <w:sz w:val="20"/>
          <w:szCs w:val="20"/>
        </w:rPr>
        <w:t xml:space="preserve"> cover as stipulated in the NRCS Operational Guidelines</w:t>
      </w:r>
      <w:r w:rsidR="003820FC" w:rsidRPr="006076E4">
        <w:rPr>
          <w:color w:val="1F497D" w:themeColor="text2"/>
          <w:sz w:val="20"/>
          <w:szCs w:val="20"/>
        </w:rPr>
        <w:t>.</w:t>
      </w:r>
    </w:p>
    <w:p w:rsidR="003820FC" w:rsidRPr="006076E4" w:rsidRDefault="007C4840" w:rsidP="00052DF0">
      <w:pPr>
        <w:jc w:val="lowKashida"/>
        <w:rPr>
          <w:color w:val="1F497D" w:themeColor="text2"/>
          <w:sz w:val="20"/>
          <w:szCs w:val="20"/>
        </w:rPr>
      </w:pPr>
      <w:r w:rsidRPr="006076E4">
        <w:rPr>
          <w:color w:val="1F497D" w:themeColor="text2"/>
          <w:sz w:val="20"/>
          <w:szCs w:val="20"/>
        </w:rPr>
        <w:t xml:space="preserve">Pharmacy must be equipped to meet the minimum requirements as prescribed </w:t>
      </w:r>
      <w:r w:rsidR="003820FC" w:rsidRPr="006076E4">
        <w:rPr>
          <w:color w:val="1F497D" w:themeColor="text2"/>
          <w:sz w:val="20"/>
          <w:szCs w:val="20"/>
        </w:rPr>
        <w:t>by the Pharmacists Council of Nigeria (PCN).</w:t>
      </w:r>
    </w:p>
    <w:p w:rsidR="007C4840" w:rsidRPr="006076E4" w:rsidRDefault="00F61546" w:rsidP="00052DF0">
      <w:pPr>
        <w:jc w:val="lowKashida"/>
        <w:rPr>
          <w:b/>
          <w:bCs/>
          <w:color w:val="1F497D" w:themeColor="text2"/>
          <w:sz w:val="20"/>
          <w:szCs w:val="20"/>
        </w:rPr>
      </w:pPr>
      <w:r w:rsidRPr="006076E4">
        <w:rPr>
          <w:b/>
          <w:bCs/>
          <w:color w:val="1F497D" w:themeColor="text2"/>
          <w:sz w:val="20"/>
          <w:szCs w:val="20"/>
        </w:rPr>
        <w:t>4.9.6</w:t>
      </w:r>
      <w:r w:rsidRPr="006076E4">
        <w:rPr>
          <w:b/>
          <w:bCs/>
          <w:color w:val="1F497D" w:themeColor="text2"/>
          <w:sz w:val="20"/>
          <w:szCs w:val="20"/>
        </w:rPr>
        <w:tab/>
      </w:r>
      <w:r w:rsidR="00547D53" w:rsidRPr="006076E4">
        <w:rPr>
          <w:b/>
          <w:bCs/>
          <w:color w:val="1F497D" w:themeColor="text2"/>
          <w:sz w:val="20"/>
          <w:szCs w:val="20"/>
        </w:rPr>
        <w:t>Minimum Requirements for Medical Laboratory Services</w:t>
      </w:r>
    </w:p>
    <w:p w:rsidR="007C4840" w:rsidRPr="006076E4" w:rsidRDefault="007C4840" w:rsidP="00052DF0">
      <w:pPr>
        <w:jc w:val="lowKashida"/>
        <w:rPr>
          <w:color w:val="1F497D" w:themeColor="text2"/>
          <w:sz w:val="20"/>
          <w:szCs w:val="20"/>
        </w:rPr>
      </w:pPr>
      <w:r w:rsidRPr="006076E4">
        <w:rPr>
          <w:color w:val="1F497D" w:themeColor="text2"/>
          <w:sz w:val="20"/>
          <w:szCs w:val="20"/>
        </w:rPr>
        <w:t>Personnel</w:t>
      </w:r>
    </w:p>
    <w:p w:rsidR="007C4840" w:rsidRPr="006076E4" w:rsidRDefault="007C4840" w:rsidP="00052DF0">
      <w:pPr>
        <w:pStyle w:val="ListParagraph"/>
        <w:numPr>
          <w:ilvl w:val="0"/>
          <w:numId w:val="31"/>
        </w:numPr>
        <w:jc w:val="lowKashida"/>
        <w:rPr>
          <w:color w:val="1F497D" w:themeColor="text2"/>
          <w:sz w:val="20"/>
          <w:szCs w:val="20"/>
        </w:rPr>
      </w:pPr>
      <w:r w:rsidRPr="006076E4">
        <w:rPr>
          <w:color w:val="1F497D" w:themeColor="text2"/>
          <w:sz w:val="20"/>
          <w:szCs w:val="20"/>
        </w:rPr>
        <w:t>Medical Laboratory Scientist</w:t>
      </w:r>
    </w:p>
    <w:p w:rsidR="007C4840" w:rsidRPr="006076E4" w:rsidRDefault="007C4840" w:rsidP="00052DF0">
      <w:pPr>
        <w:pStyle w:val="ListParagraph"/>
        <w:numPr>
          <w:ilvl w:val="0"/>
          <w:numId w:val="31"/>
        </w:numPr>
        <w:jc w:val="lowKashida"/>
        <w:rPr>
          <w:color w:val="1F497D" w:themeColor="text2"/>
          <w:sz w:val="20"/>
          <w:szCs w:val="20"/>
        </w:rPr>
      </w:pPr>
      <w:r w:rsidRPr="006076E4">
        <w:rPr>
          <w:color w:val="1F497D" w:themeColor="text2"/>
          <w:sz w:val="20"/>
          <w:szCs w:val="20"/>
        </w:rPr>
        <w:t>Medical Laboratory Technician</w:t>
      </w:r>
    </w:p>
    <w:p w:rsidR="007C4840" w:rsidRPr="006076E4" w:rsidRDefault="007C4840" w:rsidP="00052DF0">
      <w:pPr>
        <w:pStyle w:val="ListParagraph"/>
        <w:numPr>
          <w:ilvl w:val="0"/>
          <w:numId w:val="31"/>
        </w:numPr>
        <w:jc w:val="lowKashida"/>
        <w:rPr>
          <w:color w:val="1F497D" w:themeColor="text2"/>
          <w:sz w:val="20"/>
          <w:szCs w:val="20"/>
        </w:rPr>
      </w:pPr>
      <w:r w:rsidRPr="006076E4">
        <w:rPr>
          <w:color w:val="1F497D" w:themeColor="text2"/>
          <w:sz w:val="20"/>
          <w:szCs w:val="20"/>
        </w:rPr>
        <w:t>Medical Laboratory Assistant</w:t>
      </w:r>
    </w:p>
    <w:p w:rsidR="007C4840" w:rsidRPr="006076E4" w:rsidRDefault="007C4840" w:rsidP="00052DF0">
      <w:pPr>
        <w:jc w:val="lowKashida"/>
        <w:rPr>
          <w:color w:val="1F497D" w:themeColor="text2"/>
          <w:sz w:val="20"/>
          <w:szCs w:val="20"/>
        </w:rPr>
      </w:pPr>
      <w:r w:rsidRPr="006076E4">
        <w:rPr>
          <w:color w:val="1F497D" w:themeColor="text2"/>
          <w:sz w:val="20"/>
          <w:szCs w:val="20"/>
        </w:rPr>
        <w:t>Laboratory</w:t>
      </w:r>
    </w:p>
    <w:p w:rsidR="007C4840" w:rsidRPr="006076E4" w:rsidRDefault="007C4840" w:rsidP="00052DF0">
      <w:pPr>
        <w:jc w:val="lowKashida"/>
        <w:rPr>
          <w:color w:val="1F497D" w:themeColor="text2"/>
          <w:sz w:val="20"/>
          <w:szCs w:val="20"/>
        </w:rPr>
      </w:pPr>
      <w:r w:rsidRPr="006076E4">
        <w:rPr>
          <w:color w:val="1F497D" w:themeColor="text2"/>
          <w:sz w:val="20"/>
          <w:szCs w:val="20"/>
        </w:rPr>
        <w:t>Possession of a laboratory approved by the Medical Laboratory Science Council of Nigeria (MLSCN)</w:t>
      </w:r>
    </w:p>
    <w:p w:rsidR="007C4840" w:rsidRPr="006076E4" w:rsidRDefault="007C4840" w:rsidP="00052DF0">
      <w:pPr>
        <w:jc w:val="lowKashida"/>
        <w:rPr>
          <w:color w:val="1F497D" w:themeColor="text2"/>
          <w:sz w:val="20"/>
          <w:szCs w:val="20"/>
        </w:rPr>
      </w:pPr>
      <w:r w:rsidRPr="006076E4">
        <w:rPr>
          <w:color w:val="1F497D" w:themeColor="text2"/>
          <w:sz w:val="20"/>
          <w:szCs w:val="20"/>
        </w:rPr>
        <w:t>The laboratory should be equipped to perform full investigations in the following areas:</w:t>
      </w:r>
    </w:p>
    <w:p w:rsidR="007C4840" w:rsidRPr="006076E4" w:rsidRDefault="007C4840" w:rsidP="00052DF0">
      <w:pPr>
        <w:pStyle w:val="ListParagraph"/>
        <w:numPr>
          <w:ilvl w:val="0"/>
          <w:numId w:val="33"/>
        </w:numPr>
        <w:jc w:val="lowKashida"/>
        <w:rPr>
          <w:color w:val="1F497D" w:themeColor="text2"/>
          <w:sz w:val="20"/>
          <w:szCs w:val="20"/>
        </w:rPr>
      </w:pPr>
      <w:r w:rsidRPr="006076E4">
        <w:rPr>
          <w:color w:val="1F497D" w:themeColor="text2"/>
          <w:sz w:val="20"/>
          <w:szCs w:val="20"/>
        </w:rPr>
        <w:t>Hematology/Blood group serology</w:t>
      </w:r>
    </w:p>
    <w:p w:rsidR="007C4840" w:rsidRPr="006076E4" w:rsidRDefault="007C4840" w:rsidP="00052DF0">
      <w:pPr>
        <w:pStyle w:val="ListParagraph"/>
        <w:numPr>
          <w:ilvl w:val="0"/>
          <w:numId w:val="33"/>
        </w:numPr>
        <w:jc w:val="lowKashida"/>
        <w:rPr>
          <w:color w:val="1F497D" w:themeColor="text2"/>
          <w:sz w:val="20"/>
          <w:szCs w:val="20"/>
        </w:rPr>
      </w:pPr>
      <w:r w:rsidRPr="006076E4">
        <w:rPr>
          <w:color w:val="1F497D" w:themeColor="text2"/>
          <w:sz w:val="20"/>
          <w:szCs w:val="20"/>
        </w:rPr>
        <w:t>Clinical Chemistry</w:t>
      </w:r>
    </w:p>
    <w:p w:rsidR="007C4840" w:rsidRPr="006076E4" w:rsidRDefault="007C4840" w:rsidP="00052DF0">
      <w:pPr>
        <w:pStyle w:val="ListParagraph"/>
        <w:numPr>
          <w:ilvl w:val="0"/>
          <w:numId w:val="33"/>
        </w:numPr>
        <w:jc w:val="lowKashida"/>
        <w:rPr>
          <w:color w:val="1F497D" w:themeColor="text2"/>
          <w:sz w:val="20"/>
          <w:szCs w:val="20"/>
        </w:rPr>
      </w:pPr>
      <w:r w:rsidRPr="006076E4">
        <w:rPr>
          <w:color w:val="1F497D" w:themeColor="text2"/>
          <w:sz w:val="20"/>
          <w:szCs w:val="20"/>
        </w:rPr>
        <w:t>Medical Microbiology</w:t>
      </w:r>
    </w:p>
    <w:p w:rsidR="007C4840" w:rsidRPr="006076E4" w:rsidRDefault="007C4840" w:rsidP="00052DF0">
      <w:pPr>
        <w:pStyle w:val="ListParagraph"/>
        <w:numPr>
          <w:ilvl w:val="0"/>
          <w:numId w:val="33"/>
        </w:numPr>
        <w:jc w:val="lowKashida"/>
        <w:rPr>
          <w:color w:val="1F497D" w:themeColor="text2"/>
          <w:sz w:val="20"/>
          <w:szCs w:val="20"/>
        </w:rPr>
      </w:pPr>
      <w:r w:rsidRPr="006076E4">
        <w:rPr>
          <w:color w:val="1F497D" w:themeColor="text2"/>
          <w:sz w:val="20"/>
          <w:szCs w:val="20"/>
        </w:rPr>
        <w:t xml:space="preserve">Medical </w:t>
      </w:r>
      <w:proofErr w:type="spellStart"/>
      <w:r w:rsidRPr="006076E4">
        <w:rPr>
          <w:color w:val="1F497D" w:themeColor="text2"/>
          <w:sz w:val="20"/>
          <w:szCs w:val="20"/>
        </w:rPr>
        <w:t>Parasitology</w:t>
      </w:r>
      <w:proofErr w:type="spellEnd"/>
    </w:p>
    <w:p w:rsidR="007C4840" w:rsidRPr="006076E4" w:rsidRDefault="007C4840" w:rsidP="00052DF0">
      <w:pPr>
        <w:pStyle w:val="ListParagraph"/>
        <w:numPr>
          <w:ilvl w:val="0"/>
          <w:numId w:val="33"/>
        </w:numPr>
        <w:jc w:val="lowKashida"/>
        <w:rPr>
          <w:color w:val="1F497D" w:themeColor="text2"/>
          <w:sz w:val="20"/>
          <w:szCs w:val="20"/>
        </w:rPr>
      </w:pPr>
      <w:r w:rsidRPr="006076E4">
        <w:rPr>
          <w:color w:val="1F497D" w:themeColor="text2"/>
          <w:sz w:val="20"/>
          <w:szCs w:val="20"/>
        </w:rPr>
        <w:t>Histopathology (where necessary)</w:t>
      </w:r>
    </w:p>
    <w:p w:rsidR="00803498" w:rsidRPr="006076E4" w:rsidRDefault="00F61546" w:rsidP="00052DF0">
      <w:pPr>
        <w:jc w:val="lowKashida"/>
        <w:rPr>
          <w:b/>
          <w:bCs/>
          <w:color w:val="1F497D" w:themeColor="text2"/>
          <w:sz w:val="20"/>
          <w:szCs w:val="20"/>
        </w:rPr>
      </w:pPr>
      <w:r w:rsidRPr="006076E4">
        <w:rPr>
          <w:b/>
          <w:bCs/>
          <w:color w:val="1F497D" w:themeColor="text2"/>
          <w:sz w:val="20"/>
          <w:szCs w:val="20"/>
        </w:rPr>
        <w:t>4.9.7</w:t>
      </w:r>
      <w:r w:rsidRPr="006076E4">
        <w:rPr>
          <w:b/>
          <w:bCs/>
          <w:color w:val="1F497D" w:themeColor="text2"/>
          <w:sz w:val="20"/>
          <w:szCs w:val="20"/>
        </w:rPr>
        <w:tab/>
      </w:r>
      <w:r w:rsidR="003820FC" w:rsidRPr="006076E4">
        <w:rPr>
          <w:b/>
          <w:bCs/>
          <w:color w:val="1F497D" w:themeColor="text2"/>
          <w:sz w:val="20"/>
          <w:szCs w:val="20"/>
        </w:rPr>
        <w:t xml:space="preserve">Minimum Requirements for Physiotherapy and Other Medical Rehabilitation Therapy Professions Including Wellness Centers </w:t>
      </w:r>
    </w:p>
    <w:p w:rsidR="00803498" w:rsidRPr="006076E4" w:rsidRDefault="00803498" w:rsidP="00052DF0">
      <w:pPr>
        <w:jc w:val="lowKashida"/>
        <w:rPr>
          <w:color w:val="1F497D" w:themeColor="text2"/>
          <w:sz w:val="20"/>
          <w:szCs w:val="20"/>
        </w:rPr>
      </w:pPr>
      <w:r w:rsidRPr="006076E4">
        <w:rPr>
          <w:color w:val="1F497D" w:themeColor="text2"/>
          <w:sz w:val="20"/>
          <w:szCs w:val="20"/>
        </w:rPr>
        <w:t>Personnel</w:t>
      </w:r>
    </w:p>
    <w:p w:rsidR="00803498" w:rsidRPr="006076E4" w:rsidRDefault="00803498" w:rsidP="00052DF0">
      <w:pPr>
        <w:pStyle w:val="ListParagraph"/>
        <w:numPr>
          <w:ilvl w:val="0"/>
          <w:numId w:val="35"/>
        </w:numPr>
        <w:jc w:val="lowKashida"/>
        <w:rPr>
          <w:color w:val="1F497D" w:themeColor="text2"/>
          <w:sz w:val="20"/>
          <w:szCs w:val="20"/>
        </w:rPr>
      </w:pPr>
      <w:r w:rsidRPr="006076E4">
        <w:rPr>
          <w:color w:val="1F497D" w:themeColor="text2"/>
          <w:sz w:val="20"/>
          <w:szCs w:val="20"/>
        </w:rPr>
        <w:t>Registered</w:t>
      </w:r>
      <w:r w:rsidRPr="006076E4">
        <w:rPr>
          <w:color w:val="1F497D" w:themeColor="text2"/>
          <w:sz w:val="20"/>
          <w:szCs w:val="20"/>
        </w:rPr>
        <w:tab/>
        <w:t>Physiotherapists</w:t>
      </w:r>
      <w:r w:rsidRPr="006076E4">
        <w:rPr>
          <w:color w:val="1F497D" w:themeColor="text2"/>
          <w:sz w:val="20"/>
          <w:szCs w:val="20"/>
        </w:rPr>
        <w:tab/>
        <w:t>and</w:t>
      </w:r>
      <w:r w:rsidRPr="006076E4">
        <w:rPr>
          <w:color w:val="1F497D" w:themeColor="text2"/>
          <w:sz w:val="20"/>
          <w:szCs w:val="20"/>
        </w:rPr>
        <w:tab/>
        <w:t>Other</w:t>
      </w:r>
      <w:r w:rsidRPr="006076E4">
        <w:rPr>
          <w:color w:val="1F497D" w:themeColor="text2"/>
          <w:sz w:val="20"/>
          <w:szCs w:val="20"/>
        </w:rPr>
        <w:tab/>
        <w:t>medical rehabilitation therapists</w:t>
      </w:r>
    </w:p>
    <w:p w:rsidR="00803498" w:rsidRPr="006076E4" w:rsidRDefault="00803498" w:rsidP="00052DF0">
      <w:pPr>
        <w:pStyle w:val="ListParagraph"/>
        <w:numPr>
          <w:ilvl w:val="0"/>
          <w:numId w:val="35"/>
        </w:numPr>
        <w:jc w:val="lowKashida"/>
        <w:rPr>
          <w:color w:val="1F497D" w:themeColor="text2"/>
          <w:sz w:val="20"/>
          <w:szCs w:val="20"/>
        </w:rPr>
      </w:pPr>
      <w:r w:rsidRPr="006076E4">
        <w:rPr>
          <w:color w:val="1F497D" w:themeColor="text2"/>
          <w:sz w:val="20"/>
          <w:szCs w:val="20"/>
        </w:rPr>
        <w:t>Medical rehabilitation therapy technicians</w:t>
      </w:r>
    </w:p>
    <w:p w:rsidR="00803498" w:rsidRPr="006076E4" w:rsidRDefault="00803498" w:rsidP="00052DF0">
      <w:pPr>
        <w:jc w:val="lowKashida"/>
        <w:rPr>
          <w:color w:val="1F497D" w:themeColor="text2"/>
          <w:sz w:val="20"/>
          <w:szCs w:val="20"/>
        </w:rPr>
      </w:pPr>
      <w:r w:rsidRPr="006076E4">
        <w:rPr>
          <w:color w:val="1F497D" w:themeColor="text2"/>
          <w:sz w:val="20"/>
          <w:szCs w:val="20"/>
        </w:rPr>
        <w:t>Clinic/Centre</w:t>
      </w:r>
    </w:p>
    <w:p w:rsidR="00803498" w:rsidRPr="006076E4" w:rsidRDefault="00803498" w:rsidP="00052DF0">
      <w:pPr>
        <w:jc w:val="lowKashida"/>
        <w:rPr>
          <w:color w:val="1F497D" w:themeColor="text2"/>
          <w:sz w:val="20"/>
          <w:szCs w:val="20"/>
        </w:rPr>
      </w:pPr>
      <w:r w:rsidRPr="006076E4">
        <w:rPr>
          <w:color w:val="1F497D" w:themeColor="text2"/>
          <w:sz w:val="20"/>
          <w:szCs w:val="20"/>
        </w:rPr>
        <w:t>Certification of equipment and premises by MRTB</w:t>
      </w:r>
    </w:p>
    <w:p w:rsidR="00803498" w:rsidRPr="006076E4" w:rsidRDefault="00803498" w:rsidP="00052DF0">
      <w:pPr>
        <w:pStyle w:val="ListParagraph"/>
        <w:numPr>
          <w:ilvl w:val="0"/>
          <w:numId w:val="36"/>
        </w:numPr>
        <w:jc w:val="lowKashida"/>
        <w:rPr>
          <w:color w:val="1F497D" w:themeColor="text2"/>
          <w:sz w:val="20"/>
          <w:szCs w:val="20"/>
        </w:rPr>
      </w:pPr>
      <w:r w:rsidRPr="006076E4">
        <w:rPr>
          <w:color w:val="1F497D" w:themeColor="text2"/>
          <w:sz w:val="20"/>
          <w:szCs w:val="20"/>
        </w:rPr>
        <w:t>Registration with the Medical Rehabilitation Therapists Board (MRTB)</w:t>
      </w:r>
    </w:p>
    <w:p w:rsidR="00803498" w:rsidRPr="006076E4" w:rsidRDefault="00803498" w:rsidP="00052DF0">
      <w:pPr>
        <w:pStyle w:val="ListParagraph"/>
        <w:numPr>
          <w:ilvl w:val="0"/>
          <w:numId w:val="36"/>
        </w:numPr>
        <w:jc w:val="lowKashida"/>
        <w:rPr>
          <w:color w:val="1F497D" w:themeColor="text2"/>
          <w:sz w:val="20"/>
          <w:szCs w:val="20"/>
        </w:rPr>
      </w:pPr>
      <w:r w:rsidRPr="006076E4">
        <w:rPr>
          <w:color w:val="1F497D" w:themeColor="text2"/>
          <w:sz w:val="20"/>
          <w:szCs w:val="20"/>
        </w:rPr>
        <w:t>Possession of professional indemnity cover as stipulated in the NRCS Operational Guidelines.</w:t>
      </w:r>
    </w:p>
    <w:p w:rsidR="00803498" w:rsidRPr="006076E4" w:rsidRDefault="00803498" w:rsidP="00052DF0">
      <w:pPr>
        <w:pStyle w:val="ListParagraph"/>
        <w:numPr>
          <w:ilvl w:val="0"/>
          <w:numId w:val="36"/>
        </w:numPr>
        <w:jc w:val="lowKashida"/>
        <w:rPr>
          <w:color w:val="1F497D" w:themeColor="text2"/>
          <w:sz w:val="20"/>
          <w:szCs w:val="20"/>
        </w:rPr>
      </w:pPr>
      <w:r w:rsidRPr="006076E4">
        <w:rPr>
          <w:color w:val="1F497D" w:themeColor="text2"/>
          <w:sz w:val="20"/>
          <w:szCs w:val="20"/>
        </w:rPr>
        <w:t>Current license to practice</w:t>
      </w:r>
    </w:p>
    <w:p w:rsidR="00803498" w:rsidRPr="006076E4" w:rsidRDefault="00803498" w:rsidP="00052DF0">
      <w:pPr>
        <w:jc w:val="lowKashida"/>
        <w:rPr>
          <w:color w:val="1F497D" w:themeColor="text2"/>
          <w:sz w:val="20"/>
          <w:szCs w:val="20"/>
        </w:rPr>
      </w:pPr>
      <w:r w:rsidRPr="006076E4">
        <w:rPr>
          <w:color w:val="1F497D" w:themeColor="text2"/>
          <w:sz w:val="20"/>
          <w:szCs w:val="20"/>
        </w:rPr>
        <w:t>Well-equipped gym containing:</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 xml:space="preserve">Bicycle </w:t>
      </w:r>
      <w:proofErr w:type="spellStart"/>
      <w:r w:rsidRPr="006076E4">
        <w:rPr>
          <w:color w:val="1F497D" w:themeColor="text2"/>
          <w:sz w:val="20"/>
          <w:szCs w:val="20"/>
        </w:rPr>
        <w:t>ergometer</w:t>
      </w:r>
      <w:proofErr w:type="spellEnd"/>
      <w:r w:rsidRPr="006076E4">
        <w:rPr>
          <w:color w:val="1F497D" w:themeColor="text2"/>
          <w:sz w:val="20"/>
          <w:szCs w:val="20"/>
        </w:rPr>
        <w:t xml:space="preserve"> Wall &amp; parallel bars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Hand and wrist exerciser</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Traction machines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Re-education boards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Exercise mats/mattresses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Shoulder wheels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Tread mill</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Air-conditioner</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Compression Bands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Foam Pads of all sizes and shapes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Bowls and dishes</w:t>
      </w:r>
    </w:p>
    <w:p w:rsidR="00803498" w:rsidRPr="006076E4" w:rsidRDefault="00803498" w:rsidP="00052DF0">
      <w:pPr>
        <w:pStyle w:val="ListParagraph"/>
        <w:numPr>
          <w:ilvl w:val="0"/>
          <w:numId w:val="38"/>
        </w:numPr>
        <w:jc w:val="lowKashida"/>
        <w:rPr>
          <w:color w:val="1F497D" w:themeColor="text2"/>
          <w:sz w:val="20"/>
          <w:szCs w:val="20"/>
        </w:rPr>
      </w:pPr>
      <w:r w:rsidRPr="006076E4">
        <w:rPr>
          <w:color w:val="1F497D" w:themeColor="text2"/>
          <w:sz w:val="20"/>
          <w:szCs w:val="20"/>
        </w:rPr>
        <w:t>Sterilizers/Autoclave</w:t>
      </w:r>
    </w:p>
    <w:p w:rsidR="00803498" w:rsidRPr="006076E4" w:rsidRDefault="00803498" w:rsidP="00052DF0">
      <w:pPr>
        <w:jc w:val="lowKashida"/>
        <w:rPr>
          <w:color w:val="1F497D" w:themeColor="text2"/>
          <w:sz w:val="20"/>
          <w:szCs w:val="20"/>
        </w:rPr>
      </w:pPr>
      <w:r w:rsidRPr="006076E4">
        <w:rPr>
          <w:color w:val="1F497D" w:themeColor="text2"/>
          <w:sz w:val="20"/>
          <w:szCs w:val="20"/>
        </w:rPr>
        <w:t>Treatment room (rehabilitation equipment)</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Short-wave diathermy</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Infra-red</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Hydrospace (Hot, cold)</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Electrical stimulators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Ultrasound stimulators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Wax bath stimulators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Ultraviolet stimulators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Microwave stimulators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Sphygmomanometer</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Splints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Clean linen</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Gloves and masks</w:t>
      </w:r>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Crepe bandages</w:t>
      </w:r>
    </w:p>
    <w:p w:rsidR="00803498" w:rsidRPr="006076E4" w:rsidRDefault="00803498" w:rsidP="00052DF0">
      <w:pPr>
        <w:pStyle w:val="ListParagraph"/>
        <w:numPr>
          <w:ilvl w:val="0"/>
          <w:numId w:val="39"/>
        </w:numPr>
        <w:jc w:val="lowKashida"/>
        <w:rPr>
          <w:color w:val="1F497D" w:themeColor="text2"/>
          <w:sz w:val="20"/>
          <w:szCs w:val="20"/>
        </w:rPr>
      </w:pPr>
      <w:proofErr w:type="spellStart"/>
      <w:r w:rsidRPr="006076E4">
        <w:rPr>
          <w:color w:val="1F497D" w:themeColor="text2"/>
          <w:sz w:val="20"/>
          <w:szCs w:val="20"/>
        </w:rPr>
        <w:t>Stadiometer</w:t>
      </w:r>
      <w:proofErr w:type="spellEnd"/>
    </w:p>
    <w:p w:rsidR="00803498" w:rsidRPr="006076E4" w:rsidRDefault="00803498" w:rsidP="00052DF0">
      <w:pPr>
        <w:pStyle w:val="ListParagraph"/>
        <w:numPr>
          <w:ilvl w:val="0"/>
          <w:numId w:val="39"/>
        </w:numPr>
        <w:jc w:val="lowKashida"/>
        <w:rPr>
          <w:color w:val="1F497D" w:themeColor="text2"/>
          <w:sz w:val="20"/>
          <w:szCs w:val="20"/>
        </w:rPr>
      </w:pPr>
      <w:r w:rsidRPr="006076E4">
        <w:rPr>
          <w:color w:val="1F497D" w:themeColor="text2"/>
          <w:sz w:val="20"/>
          <w:szCs w:val="20"/>
        </w:rPr>
        <w:t>Ointment/cream for massage</w:t>
      </w:r>
    </w:p>
    <w:p w:rsidR="00803498" w:rsidRPr="006076E4" w:rsidRDefault="00803498" w:rsidP="00052DF0">
      <w:pPr>
        <w:jc w:val="lowKashida"/>
        <w:rPr>
          <w:color w:val="1F497D" w:themeColor="text2"/>
          <w:sz w:val="20"/>
          <w:szCs w:val="20"/>
        </w:rPr>
      </w:pPr>
      <w:r w:rsidRPr="006076E4">
        <w:rPr>
          <w:color w:val="1F497D" w:themeColor="text2"/>
          <w:sz w:val="20"/>
          <w:szCs w:val="20"/>
        </w:rPr>
        <w:t>Assistive devices (store)</w:t>
      </w:r>
    </w:p>
    <w:p w:rsidR="00803498" w:rsidRPr="006076E4" w:rsidRDefault="00803498" w:rsidP="00052DF0">
      <w:pPr>
        <w:pStyle w:val="ListParagraph"/>
        <w:numPr>
          <w:ilvl w:val="0"/>
          <w:numId w:val="40"/>
        </w:numPr>
        <w:jc w:val="lowKashida"/>
        <w:rPr>
          <w:color w:val="1F497D" w:themeColor="text2"/>
          <w:sz w:val="20"/>
          <w:szCs w:val="20"/>
        </w:rPr>
      </w:pPr>
      <w:r w:rsidRPr="006076E4">
        <w:rPr>
          <w:color w:val="1F497D" w:themeColor="text2"/>
          <w:sz w:val="20"/>
          <w:szCs w:val="20"/>
        </w:rPr>
        <w:t>Walking sticks</w:t>
      </w:r>
    </w:p>
    <w:p w:rsidR="00803498" w:rsidRPr="006076E4" w:rsidRDefault="00803498" w:rsidP="00052DF0">
      <w:pPr>
        <w:pStyle w:val="ListParagraph"/>
        <w:numPr>
          <w:ilvl w:val="0"/>
          <w:numId w:val="40"/>
        </w:numPr>
        <w:jc w:val="lowKashida"/>
        <w:rPr>
          <w:color w:val="1F497D" w:themeColor="text2"/>
          <w:sz w:val="20"/>
          <w:szCs w:val="20"/>
        </w:rPr>
      </w:pPr>
      <w:r w:rsidRPr="006076E4">
        <w:rPr>
          <w:color w:val="1F497D" w:themeColor="text2"/>
          <w:sz w:val="20"/>
          <w:szCs w:val="20"/>
        </w:rPr>
        <w:t>Crutches</w:t>
      </w:r>
    </w:p>
    <w:p w:rsidR="00803498" w:rsidRPr="006076E4" w:rsidRDefault="00803498" w:rsidP="00052DF0">
      <w:pPr>
        <w:pStyle w:val="ListParagraph"/>
        <w:numPr>
          <w:ilvl w:val="0"/>
          <w:numId w:val="40"/>
        </w:numPr>
        <w:jc w:val="lowKashida"/>
        <w:rPr>
          <w:color w:val="1F497D" w:themeColor="text2"/>
          <w:sz w:val="20"/>
          <w:szCs w:val="20"/>
        </w:rPr>
      </w:pPr>
      <w:r w:rsidRPr="006076E4">
        <w:rPr>
          <w:color w:val="1F497D" w:themeColor="text2"/>
          <w:sz w:val="20"/>
          <w:szCs w:val="20"/>
        </w:rPr>
        <w:t>Walking frame</w:t>
      </w:r>
    </w:p>
    <w:p w:rsidR="007C4840" w:rsidRPr="006076E4" w:rsidRDefault="00803498" w:rsidP="00052DF0">
      <w:pPr>
        <w:pStyle w:val="ListParagraph"/>
        <w:numPr>
          <w:ilvl w:val="0"/>
          <w:numId w:val="40"/>
        </w:numPr>
        <w:jc w:val="lowKashida"/>
        <w:rPr>
          <w:color w:val="1F497D" w:themeColor="text2"/>
          <w:sz w:val="20"/>
          <w:szCs w:val="20"/>
        </w:rPr>
      </w:pPr>
      <w:r w:rsidRPr="006076E4">
        <w:rPr>
          <w:color w:val="1F497D" w:themeColor="text2"/>
          <w:sz w:val="20"/>
          <w:szCs w:val="20"/>
        </w:rPr>
        <w:t>Wheelchairs</w:t>
      </w:r>
    </w:p>
    <w:p w:rsidR="00052DF0" w:rsidRPr="006076E4" w:rsidRDefault="00052DF0" w:rsidP="00052DF0">
      <w:pPr>
        <w:jc w:val="lowKashida"/>
        <w:rPr>
          <w:b/>
          <w:bCs/>
          <w:color w:val="1F497D" w:themeColor="text2"/>
          <w:sz w:val="20"/>
          <w:szCs w:val="20"/>
        </w:rPr>
      </w:pPr>
    </w:p>
    <w:p w:rsidR="00CD4350" w:rsidRPr="006076E4" w:rsidRDefault="003820FC" w:rsidP="00052DF0">
      <w:pPr>
        <w:jc w:val="lowKashida"/>
        <w:rPr>
          <w:b/>
          <w:bCs/>
          <w:color w:val="1F497D" w:themeColor="text2"/>
          <w:sz w:val="20"/>
          <w:szCs w:val="20"/>
        </w:rPr>
      </w:pPr>
      <w:r w:rsidRPr="006076E4">
        <w:rPr>
          <w:b/>
          <w:bCs/>
          <w:color w:val="1F497D" w:themeColor="text2"/>
          <w:sz w:val="20"/>
          <w:szCs w:val="20"/>
        </w:rPr>
        <w:t>CHAPTER 5: FINANCIAL MANAGEMENT</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5.1 Budgeting and Financial Planning</w:t>
      </w:r>
    </w:p>
    <w:p w:rsidR="004B53DF" w:rsidRPr="006076E4" w:rsidRDefault="004B53DF" w:rsidP="00052DF0">
      <w:pPr>
        <w:jc w:val="lowKashida"/>
        <w:rPr>
          <w:color w:val="1F497D" w:themeColor="text2"/>
          <w:sz w:val="20"/>
          <w:szCs w:val="20"/>
        </w:rPr>
      </w:pPr>
      <w:r w:rsidRPr="006076E4">
        <w:rPr>
          <w:color w:val="1F497D" w:themeColor="text2"/>
          <w:sz w:val="20"/>
          <w:szCs w:val="20"/>
        </w:rPr>
        <w:t>Sound financial management is essential to ensure the sustainability and growth of Nigerian Red Cross Society (NRCS) clinics and healthcare facilities. The development of an annual budget and effective resource allocation play a crucial role in this process. Third-party firms, selected based on their financial management capabilities, will be responsible for creating comprehensive budgets and financial plans for each clinic, aligning them with NRCS's strategic objectives.</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5.2 Billing and Insurance Procedures</w:t>
      </w:r>
    </w:p>
    <w:p w:rsidR="004B53DF" w:rsidRPr="006076E4" w:rsidRDefault="004B53DF" w:rsidP="00052DF0">
      <w:pPr>
        <w:jc w:val="lowKashida"/>
        <w:rPr>
          <w:color w:val="1F497D" w:themeColor="text2"/>
          <w:sz w:val="20"/>
          <w:szCs w:val="20"/>
        </w:rPr>
      </w:pPr>
      <w:r w:rsidRPr="006076E4">
        <w:rPr>
          <w:color w:val="1F497D" w:themeColor="text2"/>
          <w:sz w:val="20"/>
          <w:szCs w:val="20"/>
        </w:rPr>
        <w:t>Transparent billing and insurance procedures are vital for facilitating payments and reimbursements. Third-party firms must establish clear communication channels with patients regarding billing and insurance matters and provide regular staff training to ensure adherence to the latest policies and procedures. This approach will help maintain a positive patient experience while ensuring timely and accurate revenue collection.</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5.3 Revenue Collection and Accounting</w:t>
      </w:r>
    </w:p>
    <w:p w:rsidR="004B53DF" w:rsidRPr="006076E4" w:rsidRDefault="004B53DF" w:rsidP="00052DF0">
      <w:pPr>
        <w:jc w:val="lowKashida"/>
        <w:rPr>
          <w:color w:val="1F497D" w:themeColor="text2"/>
          <w:sz w:val="20"/>
          <w:szCs w:val="20"/>
        </w:rPr>
      </w:pPr>
      <w:r w:rsidRPr="006076E4">
        <w:rPr>
          <w:color w:val="1F497D" w:themeColor="text2"/>
          <w:sz w:val="20"/>
          <w:szCs w:val="20"/>
        </w:rPr>
        <w:t>Effective revenue collection and accounting are critical to maintaining financial integrity within NRCS clinics and healthcare facilities. Third-party firms must implement secure cash-handling procedures and maintain a robust accounting system that complies with generally accepted accounting principles (GAAP) and regulatory requirements. Periodic financial reports, including balance sheets, income statements, and cash flow statements, should be prepared and submitted to NRCS for review.</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5.4 Cost Control Measures</w:t>
      </w:r>
    </w:p>
    <w:p w:rsidR="004B53DF" w:rsidRPr="006076E4" w:rsidRDefault="004B53DF" w:rsidP="00052DF0">
      <w:pPr>
        <w:jc w:val="lowKashida"/>
        <w:rPr>
          <w:color w:val="1F497D" w:themeColor="text2"/>
          <w:sz w:val="20"/>
          <w:szCs w:val="20"/>
        </w:rPr>
      </w:pPr>
      <w:r w:rsidRPr="006076E4">
        <w:rPr>
          <w:color w:val="1F497D" w:themeColor="text2"/>
          <w:sz w:val="20"/>
          <w:szCs w:val="20"/>
        </w:rPr>
        <w:t>Cost control measures are essential to ensure financial stability and optimize resource allocation. Third-party firms must monitor expenses closely and encourage efficient resource use by implementing cost-saving initiatives, such as supply chain optimization and process improvement. These measures should aim to enhance cost efficiency without compromising the quality of healthcare services provided by NRCS clinics and healthcare facilities.</w:t>
      </w:r>
    </w:p>
    <w:p w:rsidR="00CD5357" w:rsidRPr="006076E4" w:rsidRDefault="004B53DF" w:rsidP="00052DF0">
      <w:pPr>
        <w:jc w:val="lowKashida"/>
        <w:rPr>
          <w:color w:val="1F497D" w:themeColor="text2"/>
          <w:sz w:val="20"/>
          <w:szCs w:val="20"/>
        </w:rPr>
      </w:pPr>
      <w:r w:rsidRPr="006076E4">
        <w:rPr>
          <w:color w:val="1F497D" w:themeColor="text2"/>
          <w:sz w:val="20"/>
          <w:szCs w:val="20"/>
        </w:rPr>
        <w:t>By following these financial management guidelines, NRCS and the third-party firms can work together to ensure the financial sustainability and growth of the clinics and healthcare facilities, ultimately contributing to the organization's mission of providing high-quality healthcare services to those in need.</w:t>
      </w:r>
    </w:p>
    <w:p w:rsidR="00CD4350" w:rsidRPr="006076E4" w:rsidRDefault="00CD5357" w:rsidP="00052DF0">
      <w:pPr>
        <w:jc w:val="lowKashida"/>
        <w:rPr>
          <w:b/>
          <w:bCs/>
          <w:color w:val="1F497D" w:themeColor="text2"/>
          <w:sz w:val="20"/>
          <w:szCs w:val="20"/>
        </w:rPr>
      </w:pPr>
      <w:r w:rsidRPr="006076E4">
        <w:rPr>
          <w:b/>
          <w:bCs/>
          <w:color w:val="1F497D" w:themeColor="text2"/>
          <w:sz w:val="20"/>
          <w:szCs w:val="20"/>
        </w:rPr>
        <w:t>CHAPTER 6: QUALITY ASSURANCE</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6.1 Quality Control Standards</w:t>
      </w:r>
    </w:p>
    <w:p w:rsidR="004B53DF" w:rsidRPr="006076E4" w:rsidRDefault="004B53DF" w:rsidP="00052DF0">
      <w:pPr>
        <w:jc w:val="lowKashida"/>
        <w:rPr>
          <w:color w:val="1F497D" w:themeColor="text2"/>
          <w:sz w:val="20"/>
          <w:szCs w:val="20"/>
        </w:rPr>
      </w:pPr>
      <w:r w:rsidRPr="006076E4">
        <w:rPr>
          <w:color w:val="1F497D" w:themeColor="text2"/>
          <w:sz w:val="20"/>
          <w:szCs w:val="20"/>
        </w:rPr>
        <w:t>To maintain high-quality care across all Nigerian Red Cross Society (NRCS) clinics and healthcare facilities, it is essential to establish specific quality control standards. These standards should cover various aspects of healthcare services, such as clinical care, patient safety, infection control, and staff competencies. Regular audits should be conducted to assess compliance with these standards, and any identified gaps should be addressed promptly through corrective action plans.</w:t>
      </w:r>
    </w:p>
    <w:p w:rsidR="004B53DF" w:rsidRPr="006076E4" w:rsidRDefault="004B53DF" w:rsidP="00052DF0">
      <w:pPr>
        <w:jc w:val="lowKashida"/>
        <w:rPr>
          <w:color w:val="1F497D" w:themeColor="text2"/>
          <w:sz w:val="20"/>
          <w:szCs w:val="20"/>
        </w:rPr>
      </w:pP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6.2 Patient Feedback and Satisfaction Surveys</w:t>
      </w:r>
    </w:p>
    <w:p w:rsidR="004B53DF" w:rsidRPr="006076E4" w:rsidRDefault="004B53DF" w:rsidP="00052DF0">
      <w:pPr>
        <w:jc w:val="lowKashida"/>
        <w:rPr>
          <w:color w:val="1F497D" w:themeColor="text2"/>
          <w:sz w:val="20"/>
          <w:szCs w:val="20"/>
        </w:rPr>
      </w:pPr>
      <w:r w:rsidRPr="006076E4">
        <w:rPr>
          <w:color w:val="1F497D" w:themeColor="text2"/>
          <w:sz w:val="20"/>
          <w:szCs w:val="20"/>
        </w:rPr>
        <w:t>Gathering patient feedback is crucial for identifying areas for improvement and enhancing the overall patient experience. NRCS clinics and healthcare facilities should implement systems for collecting and analyzing patient feedback through satisfaction surveys, suggestion boxes, or other appropriate methods. The insights gained from this feedback should be used to inform quality improvement initiatives and drive continuous enhancement of healthcare services.</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6.3 Patient Communication and Education</w:t>
      </w:r>
    </w:p>
    <w:p w:rsidR="004B53DF" w:rsidRPr="006076E4" w:rsidRDefault="004B53DF" w:rsidP="00052DF0">
      <w:pPr>
        <w:jc w:val="lowKashida"/>
        <w:rPr>
          <w:color w:val="1F497D" w:themeColor="text2"/>
          <w:sz w:val="20"/>
          <w:szCs w:val="20"/>
        </w:rPr>
      </w:pPr>
      <w:r w:rsidRPr="006076E4">
        <w:rPr>
          <w:color w:val="1F497D" w:themeColor="text2"/>
          <w:sz w:val="20"/>
          <w:szCs w:val="20"/>
        </w:rPr>
        <w:t xml:space="preserve">Effective communication and patient education are </w:t>
      </w:r>
      <w:proofErr w:type="gramStart"/>
      <w:r w:rsidRPr="006076E4">
        <w:rPr>
          <w:color w:val="1F497D" w:themeColor="text2"/>
          <w:sz w:val="20"/>
          <w:szCs w:val="20"/>
        </w:rPr>
        <w:t>key</w:t>
      </w:r>
      <w:proofErr w:type="gramEnd"/>
      <w:r w:rsidRPr="006076E4">
        <w:rPr>
          <w:color w:val="1F497D" w:themeColor="text2"/>
          <w:sz w:val="20"/>
          <w:szCs w:val="20"/>
        </w:rPr>
        <w:t xml:space="preserve"> to fostering trust and cooperation between patients and healthcare providers. NRCS clinics and healthcare facilities should prioritize clear and concise communication with patients regarding their diagnosis, treatment options, and care plans. Additionally, providing patients with educational resources on relevant health topics can empower them to take a more active role in managing their health.</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6.4 Handling Patient Complaints</w:t>
      </w:r>
    </w:p>
    <w:p w:rsidR="004B53DF" w:rsidRPr="006076E4" w:rsidRDefault="004B53DF" w:rsidP="00052DF0">
      <w:pPr>
        <w:jc w:val="lowKashida"/>
        <w:rPr>
          <w:color w:val="1F497D" w:themeColor="text2"/>
          <w:sz w:val="20"/>
          <w:szCs w:val="20"/>
        </w:rPr>
      </w:pPr>
      <w:r w:rsidRPr="006076E4">
        <w:rPr>
          <w:color w:val="1F497D" w:themeColor="text2"/>
          <w:sz w:val="20"/>
          <w:szCs w:val="20"/>
        </w:rPr>
        <w:t>Addressing patient complaints promptly and professionally is vital for maintaining patient satisfaction and upholding the reputation of NRCS clinics and healthcare facilities. A structured complaint handling process should be established, including acknowledging receipt of the complaint, investigating the issue, providing a response to the patient, and documenting the resolution. This process should aim to resolve complaints fairly and efficiently while identifying opportunities for improvement.</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6.5 Patient Rights and Responsibilities</w:t>
      </w:r>
    </w:p>
    <w:p w:rsidR="004B53DF" w:rsidRPr="006076E4" w:rsidRDefault="004B53DF" w:rsidP="00052DF0">
      <w:pPr>
        <w:jc w:val="lowKashida"/>
        <w:rPr>
          <w:color w:val="1F497D" w:themeColor="text2"/>
          <w:sz w:val="20"/>
          <w:szCs w:val="20"/>
        </w:rPr>
      </w:pPr>
      <w:r w:rsidRPr="006076E4">
        <w:rPr>
          <w:color w:val="1F497D" w:themeColor="text2"/>
          <w:sz w:val="20"/>
          <w:szCs w:val="20"/>
        </w:rPr>
        <w:t>Ensuring that patients are aware of their rights and responsibilities in their healthcare is essential for promoting a collaborative and respectful environment. NRCS clinics and healthcare facilities should provide patients with clear information on their rights, such as the right to privacy, informed consent, and access to medical records, as well as their responsibilities, such as providing accurate medical history and adhering to treatment plans.</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6.6 Continuous Improvement Initiatives</w:t>
      </w:r>
    </w:p>
    <w:p w:rsidR="004B53DF" w:rsidRPr="006076E4" w:rsidRDefault="004B53DF" w:rsidP="00052DF0">
      <w:pPr>
        <w:jc w:val="lowKashida"/>
        <w:rPr>
          <w:color w:val="1F497D" w:themeColor="text2"/>
          <w:sz w:val="20"/>
          <w:szCs w:val="20"/>
        </w:rPr>
      </w:pPr>
      <w:r w:rsidRPr="006076E4">
        <w:rPr>
          <w:color w:val="1F497D" w:themeColor="text2"/>
          <w:sz w:val="20"/>
          <w:szCs w:val="20"/>
        </w:rPr>
        <w:t>Fostering a culture of continuous improvement within NRCS clinics and healthcare facilities is critical for achieving long-term success and providing high-quality healthcare services. Staff should be encouraged to identify areas for improvement and actively participate in quality improvement initiatives. Implementing changes based on these initiatives will help drive ongoing enhancements in clinical care, patient safety, and overall patient experience.</w:t>
      </w:r>
    </w:p>
    <w:p w:rsidR="004B53DF" w:rsidRPr="006076E4" w:rsidRDefault="004B53DF" w:rsidP="00052DF0">
      <w:pPr>
        <w:jc w:val="lowKashida"/>
        <w:rPr>
          <w:color w:val="1F497D" w:themeColor="text2"/>
          <w:sz w:val="20"/>
          <w:szCs w:val="20"/>
        </w:rPr>
      </w:pPr>
      <w:r w:rsidRPr="006076E4">
        <w:rPr>
          <w:color w:val="1F497D" w:themeColor="text2"/>
          <w:sz w:val="20"/>
          <w:szCs w:val="20"/>
        </w:rPr>
        <w:t>By focusing on these key aspects of quality assurance, NRCS can ensure that its clinics and healthcare facilities consistently deliver high-quality care, meet patient expectations, and uphold the organization's commitment to excellence.</w:t>
      </w:r>
    </w:p>
    <w:p w:rsidR="00CD4350" w:rsidRPr="006076E4" w:rsidRDefault="00CD5357" w:rsidP="00052DF0">
      <w:pPr>
        <w:jc w:val="lowKashida"/>
        <w:rPr>
          <w:b/>
          <w:bCs/>
          <w:color w:val="1F497D" w:themeColor="text2"/>
          <w:sz w:val="20"/>
          <w:szCs w:val="20"/>
        </w:rPr>
      </w:pPr>
      <w:r w:rsidRPr="006076E4">
        <w:rPr>
          <w:b/>
          <w:bCs/>
          <w:color w:val="1F497D" w:themeColor="text2"/>
          <w:sz w:val="20"/>
          <w:szCs w:val="20"/>
        </w:rPr>
        <w:t>CHAPTER 7: REGULATORY COMPLIANCE</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7.1 Licensing and Accreditation Requirements</w:t>
      </w:r>
    </w:p>
    <w:p w:rsidR="004B53DF" w:rsidRPr="006076E4" w:rsidRDefault="004B53DF" w:rsidP="00052DF0">
      <w:pPr>
        <w:jc w:val="lowKashida"/>
        <w:rPr>
          <w:color w:val="1F497D" w:themeColor="text2"/>
          <w:sz w:val="20"/>
          <w:szCs w:val="20"/>
        </w:rPr>
      </w:pPr>
      <w:r w:rsidRPr="006076E4">
        <w:rPr>
          <w:color w:val="1F497D" w:themeColor="text2"/>
          <w:sz w:val="20"/>
          <w:szCs w:val="20"/>
        </w:rPr>
        <w:t>To ensure that Nigerian Red Cross Society (NRCS) clinics and healthcare facilities operate legally and maintain high-quality standards, it is essential to comply with all necessary licenses and accreditations. A comprehensive checklist should be maintained to monitor compliance and keep track of renewal deadlines. Regular internal audits should be conducted to assess compliance with licensing and accreditation requirements, and any identified gaps should be addressed promptly.</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7.2 Compliance with Healthcare Laws and Regulations</w:t>
      </w:r>
    </w:p>
    <w:p w:rsidR="004B53DF" w:rsidRPr="006076E4" w:rsidRDefault="004B53DF" w:rsidP="00052DF0">
      <w:pPr>
        <w:jc w:val="lowKashida"/>
        <w:rPr>
          <w:color w:val="1F497D" w:themeColor="text2"/>
          <w:sz w:val="20"/>
          <w:szCs w:val="20"/>
        </w:rPr>
      </w:pPr>
      <w:r w:rsidRPr="006076E4">
        <w:rPr>
          <w:color w:val="1F497D" w:themeColor="text2"/>
          <w:sz w:val="20"/>
          <w:szCs w:val="20"/>
        </w:rPr>
        <w:t xml:space="preserve">NRCS clinics and healthcare facilities must abide by national and regional healthcare laws and regulations. Staying informed about changes in these laws and regulations is crucial for maintaining compliance. Staff should receive regular training to ensure they are </w:t>
      </w:r>
      <w:r w:rsidR="00F61546" w:rsidRPr="006076E4">
        <w:rPr>
          <w:color w:val="1F497D" w:themeColor="text2"/>
          <w:sz w:val="20"/>
          <w:szCs w:val="20"/>
        </w:rPr>
        <w:t>up to date</w:t>
      </w:r>
      <w:r w:rsidRPr="006076E4">
        <w:rPr>
          <w:color w:val="1F497D" w:themeColor="text2"/>
          <w:sz w:val="20"/>
          <w:szCs w:val="20"/>
        </w:rPr>
        <w:t xml:space="preserve"> with the latest requirements and can implement them effectively in their day-to-day operations.</w:t>
      </w:r>
    </w:p>
    <w:p w:rsidR="004B53DF" w:rsidRPr="006076E4" w:rsidRDefault="004B53DF" w:rsidP="00052DF0">
      <w:pPr>
        <w:jc w:val="lowKashida"/>
        <w:rPr>
          <w:b/>
          <w:bCs/>
          <w:color w:val="1F497D" w:themeColor="text2"/>
          <w:sz w:val="20"/>
          <w:szCs w:val="20"/>
        </w:rPr>
      </w:pPr>
      <w:r w:rsidRPr="006076E4">
        <w:rPr>
          <w:b/>
          <w:bCs/>
          <w:color w:val="1F497D" w:themeColor="text2"/>
          <w:sz w:val="20"/>
          <w:szCs w:val="20"/>
        </w:rPr>
        <w:t>7.3 HIPAA and Patient Data Privacy</w:t>
      </w:r>
    </w:p>
    <w:p w:rsidR="004B53DF" w:rsidRPr="006076E4" w:rsidRDefault="004B53DF" w:rsidP="00052DF0">
      <w:pPr>
        <w:jc w:val="lowKashida"/>
        <w:rPr>
          <w:color w:val="1F497D" w:themeColor="text2"/>
          <w:sz w:val="20"/>
          <w:szCs w:val="20"/>
        </w:rPr>
      </w:pPr>
      <w:r w:rsidRPr="006076E4">
        <w:rPr>
          <w:color w:val="1F497D" w:themeColor="text2"/>
          <w:sz w:val="20"/>
          <w:szCs w:val="20"/>
        </w:rPr>
        <w:t>Protecting patient data and privacy is of utmost importance for NRCS clinics and healthcare facilities. Strict data security and privacy policies should be developed and maintained in accordance with the Health Insurance Portability and Accountability Act (HIPAA) and other relevant laws. These policies should cover the collection, storage, use, and disclosure of patient data, as well as the implementation of appropriate safeguards to prevent unauthorized access, breaches, or disclosures.</w:t>
      </w:r>
    </w:p>
    <w:p w:rsidR="004B53DF" w:rsidRPr="006076E4" w:rsidRDefault="004B53DF" w:rsidP="00052DF0">
      <w:pPr>
        <w:jc w:val="lowKashida"/>
        <w:rPr>
          <w:color w:val="1F497D" w:themeColor="text2"/>
          <w:sz w:val="20"/>
          <w:szCs w:val="20"/>
        </w:rPr>
      </w:pPr>
      <w:r w:rsidRPr="006076E4">
        <w:rPr>
          <w:color w:val="1F497D" w:themeColor="text2"/>
          <w:sz w:val="20"/>
          <w:szCs w:val="20"/>
        </w:rPr>
        <w:t>Key elements of HIPAA and patient data privacy compliance include:</w:t>
      </w:r>
    </w:p>
    <w:p w:rsidR="004B53DF" w:rsidRPr="006076E4" w:rsidRDefault="004B53DF" w:rsidP="00052DF0">
      <w:pPr>
        <w:jc w:val="lowKashida"/>
        <w:rPr>
          <w:color w:val="1F497D" w:themeColor="text2"/>
          <w:sz w:val="20"/>
          <w:szCs w:val="20"/>
        </w:rPr>
      </w:pPr>
      <w:r w:rsidRPr="006076E4">
        <w:rPr>
          <w:color w:val="1F497D" w:themeColor="text2"/>
          <w:sz w:val="20"/>
          <w:szCs w:val="20"/>
        </w:rPr>
        <w:t>7.3.1 Limiting access to patient data to authorized personnel only</w:t>
      </w:r>
    </w:p>
    <w:p w:rsidR="004B53DF" w:rsidRPr="006076E4" w:rsidRDefault="004B53DF" w:rsidP="00052DF0">
      <w:pPr>
        <w:jc w:val="lowKashida"/>
        <w:rPr>
          <w:color w:val="1F497D" w:themeColor="text2"/>
          <w:sz w:val="20"/>
          <w:szCs w:val="20"/>
        </w:rPr>
      </w:pPr>
      <w:r w:rsidRPr="006076E4">
        <w:rPr>
          <w:color w:val="1F497D" w:themeColor="text2"/>
          <w:sz w:val="20"/>
          <w:szCs w:val="20"/>
        </w:rPr>
        <w:t>7.3.2 Implementing secure storage and transmission methods for patient data</w:t>
      </w:r>
    </w:p>
    <w:p w:rsidR="004B53DF" w:rsidRPr="006076E4" w:rsidRDefault="004B53DF" w:rsidP="00052DF0">
      <w:pPr>
        <w:jc w:val="lowKashida"/>
        <w:rPr>
          <w:color w:val="1F497D" w:themeColor="text2"/>
          <w:sz w:val="20"/>
          <w:szCs w:val="20"/>
        </w:rPr>
      </w:pPr>
      <w:r w:rsidRPr="006076E4">
        <w:rPr>
          <w:color w:val="1F497D" w:themeColor="text2"/>
          <w:sz w:val="20"/>
          <w:szCs w:val="20"/>
        </w:rPr>
        <w:t>7.3.3 Providing patients with access to their medical records upon request</w:t>
      </w:r>
    </w:p>
    <w:p w:rsidR="004B53DF" w:rsidRPr="006076E4" w:rsidRDefault="004B53DF" w:rsidP="00052DF0">
      <w:pPr>
        <w:jc w:val="lowKashida"/>
        <w:rPr>
          <w:color w:val="1F497D" w:themeColor="text2"/>
          <w:sz w:val="20"/>
          <w:szCs w:val="20"/>
        </w:rPr>
      </w:pPr>
      <w:r w:rsidRPr="006076E4">
        <w:rPr>
          <w:color w:val="1F497D" w:themeColor="text2"/>
          <w:sz w:val="20"/>
          <w:szCs w:val="20"/>
        </w:rPr>
        <w:t>7.3.4 Training staff on HIPAA requirements and data privacy best practices</w:t>
      </w:r>
    </w:p>
    <w:p w:rsidR="004B53DF" w:rsidRPr="006076E4" w:rsidRDefault="004B53DF" w:rsidP="00052DF0">
      <w:pPr>
        <w:jc w:val="lowKashida"/>
        <w:rPr>
          <w:color w:val="1F497D" w:themeColor="text2"/>
          <w:sz w:val="20"/>
          <w:szCs w:val="20"/>
        </w:rPr>
      </w:pPr>
      <w:r w:rsidRPr="006076E4">
        <w:rPr>
          <w:color w:val="1F497D" w:themeColor="text2"/>
          <w:sz w:val="20"/>
          <w:szCs w:val="20"/>
        </w:rPr>
        <w:t>7.3.5 Establishing procedures for reporting and addressing data breaches or privacy violations</w:t>
      </w:r>
    </w:p>
    <w:p w:rsidR="00CD4350" w:rsidRPr="006076E4" w:rsidRDefault="004B53DF" w:rsidP="00052DF0">
      <w:pPr>
        <w:jc w:val="lowKashida"/>
        <w:rPr>
          <w:color w:val="1F497D" w:themeColor="text2"/>
          <w:sz w:val="20"/>
          <w:szCs w:val="20"/>
        </w:rPr>
      </w:pPr>
      <w:r w:rsidRPr="006076E4">
        <w:rPr>
          <w:color w:val="1F497D" w:themeColor="text2"/>
          <w:sz w:val="20"/>
          <w:szCs w:val="20"/>
        </w:rPr>
        <w:t>By focusing on these aspects of regulatory compliance, NRCS can ensure that its clinics and healthcare facilities operate legally, maintain high-quality standards, and protect the privacy and security of patient data. Regular monitoring, auditing, and staff training are essential for maintaining compliance and addressing any potential issues proactively.</w:t>
      </w:r>
    </w:p>
    <w:p w:rsidR="00CD4350" w:rsidRPr="006076E4" w:rsidRDefault="00D00758" w:rsidP="00052DF0">
      <w:pPr>
        <w:jc w:val="lowKashida"/>
        <w:rPr>
          <w:b/>
          <w:bCs/>
          <w:color w:val="1F497D" w:themeColor="text2"/>
          <w:sz w:val="20"/>
          <w:szCs w:val="20"/>
        </w:rPr>
      </w:pPr>
      <w:r w:rsidRPr="006076E4">
        <w:rPr>
          <w:b/>
          <w:bCs/>
          <w:color w:val="1F497D" w:themeColor="text2"/>
          <w:sz w:val="20"/>
          <w:szCs w:val="20"/>
        </w:rPr>
        <w:t>CHAPTER 8: EMERGENCY PREPAREDNESS</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8.1 Disaster and Emergency Response Plans</w:t>
      </w:r>
    </w:p>
    <w:p w:rsidR="00353602" w:rsidRPr="006076E4" w:rsidRDefault="00353602" w:rsidP="00052DF0">
      <w:pPr>
        <w:jc w:val="lowKashida"/>
        <w:rPr>
          <w:color w:val="1F497D" w:themeColor="text2"/>
          <w:sz w:val="20"/>
          <w:szCs w:val="20"/>
        </w:rPr>
      </w:pPr>
      <w:r w:rsidRPr="006076E4">
        <w:rPr>
          <w:color w:val="1F497D" w:themeColor="text2"/>
          <w:sz w:val="20"/>
          <w:szCs w:val="20"/>
        </w:rPr>
        <w:t>To ensure the safety and well-being of patients, staff, and visitors, Nigerian Red Cross Society (NRCS) clinics and healthcare facilities must be prepared for disasters and emergencies. Creating comprehensive response plans is essential for effectively managing potential incidents, minimizing disruption, and safeguarding lives. These plans should cover various types of emergencies, such as natural disasters, fires, power outages, and public health crises.</w:t>
      </w:r>
    </w:p>
    <w:p w:rsidR="00353602" w:rsidRPr="006076E4" w:rsidRDefault="00353602" w:rsidP="00052DF0">
      <w:pPr>
        <w:jc w:val="lowKashida"/>
        <w:rPr>
          <w:color w:val="1F497D" w:themeColor="text2"/>
          <w:sz w:val="20"/>
          <w:szCs w:val="20"/>
        </w:rPr>
      </w:pPr>
      <w:r w:rsidRPr="006076E4">
        <w:rPr>
          <w:color w:val="1F497D" w:themeColor="text2"/>
          <w:sz w:val="20"/>
          <w:szCs w:val="20"/>
        </w:rPr>
        <w:t>Key components of disaster and emergency response plans include:</w:t>
      </w:r>
    </w:p>
    <w:p w:rsidR="00353602" w:rsidRPr="006076E4" w:rsidRDefault="00353602" w:rsidP="00052DF0">
      <w:pPr>
        <w:jc w:val="lowKashida"/>
        <w:rPr>
          <w:color w:val="1F497D" w:themeColor="text2"/>
          <w:sz w:val="20"/>
          <w:szCs w:val="20"/>
        </w:rPr>
      </w:pPr>
      <w:r w:rsidRPr="006076E4">
        <w:rPr>
          <w:color w:val="1F497D" w:themeColor="text2"/>
          <w:sz w:val="20"/>
          <w:szCs w:val="20"/>
        </w:rPr>
        <w:t>8.1.1 Clear lines of communication and command structures</w:t>
      </w:r>
    </w:p>
    <w:p w:rsidR="00353602" w:rsidRPr="006076E4" w:rsidRDefault="00353602" w:rsidP="00052DF0">
      <w:pPr>
        <w:jc w:val="lowKashida"/>
        <w:rPr>
          <w:color w:val="1F497D" w:themeColor="text2"/>
          <w:sz w:val="20"/>
          <w:szCs w:val="20"/>
        </w:rPr>
      </w:pPr>
      <w:r w:rsidRPr="006076E4">
        <w:rPr>
          <w:color w:val="1F497D" w:themeColor="text2"/>
          <w:sz w:val="20"/>
          <w:szCs w:val="20"/>
        </w:rPr>
        <w:t>8.1.2 Designated roles and responsibilities for staff members</w:t>
      </w:r>
    </w:p>
    <w:p w:rsidR="00353602" w:rsidRPr="006076E4" w:rsidRDefault="00353602" w:rsidP="00052DF0">
      <w:pPr>
        <w:jc w:val="lowKashida"/>
        <w:rPr>
          <w:color w:val="1F497D" w:themeColor="text2"/>
          <w:sz w:val="20"/>
          <w:szCs w:val="20"/>
        </w:rPr>
      </w:pPr>
      <w:r w:rsidRPr="006076E4">
        <w:rPr>
          <w:color w:val="1F497D" w:themeColor="text2"/>
          <w:sz w:val="20"/>
          <w:szCs w:val="20"/>
        </w:rPr>
        <w:t>8.1.3 Procedures for assessing and triaging patients</w:t>
      </w:r>
    </w:p>
    <w:p w:rsidR="00353602" w:rsidRPr="006076E4" w:rsidRDefault="00353602" w:rsidP="00052DF0">
      <w:pPr>
        <w:jc w:val="lowKashida"/>
        <w:rPr>
          <w:color w:val="1F497D" w:themeColor="text2"/>
          <w:sz w:val="20"/>
          <w:szCs w:val="20"/>
        </w:rPr>
      </w:pPr>
      <w:r w:rsidRPr="006076E4">
        <w:rPr>
          <w:color w:val="1F497D" w:themeColor="text2"/>
          <w:sz w:val="20"/>
          <w:szCs w:val="20"/>
        </w:rPr>
        <w:t>8.1.4 Coordination with external agencies and emergency services</w:t>
      </w:r>
    </w:p>
    <w:p w:rsidR="00353602" w:rsidRPr="006076E4" w:rsidRDefault="00353602" w:rsidP="00052DF0">
      <w:pPr>
        <w:jc w:val="lowKashida"/>
        <w:rPr>
          <w:color w:val="1F497D" w:themeColor="text2"/>
          <w:sz w:val="20"/>
          <w:szCs w:val="20"/>
        </w:rPr>
      </w:pPr>
      <w:r w:rsidRPr="006076E4">
        <w:rPr>
          <w:color w:val="1F497D" w:themeColor="text2"/>
          <w:sz w:val="20"/>
          <w:szCs w:val="20"/>
        </w:rPr>
        <w:t>8.1.5 Inventory management and allocation of essential supplies and equipment</w:t>
      </w:r>
    </w:p>
    <w:p w:rsidR="00353602" w:rsidRPr="006076E4" w:rsidRDefault="00353602" w:rsidP="00052DF0">
      <w:pPr>
        <w:jc w:val="lowKashida"/>
        <w:rPr>
          <w:color w:val="1F497D" w:themeColor="text2"/>
          <w:sz w:val="20"/>
          <w:szCs w:val="20"/>
        </w:rPr>
      </w:pPr>
      <w:r w:rsidRPr="006076E4">
        <w:rPr>
          <w:color w:val="1F497D" w:themeColor="text2"/>
          <w:sz w:val="20"/>
          <w:szCs w:val="20"/>
        </w:rPr>
        <w:t>Regular drills and exercises should be conducted to test the effectiveness of these plans and identify areas for improvement. Staff should receive ongoing training to ensure they are familiar with the response plans and can implement them effectively during an emergency.</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8.2 First Aid and Emergency Medical Procedures</w:t>
      </w:r>
    </w:p>
    <w:p w:rsidR="00353602" w:rsidRPr="006076E4" w:rsidRDefault="00353602" w:rsidP="00052DF0">
      <w:pPr>
        <w:jc w:val="lowKashida"/>
        <w:rPr>
          <w:color w:val="1F497D" w:themeColor="text2"/>
          <w:sz w:val="20"/>
          <w:szCs w:val="20"/>
        </w:rPr>
      </w:pPr>
      <w:r w:rsidRPr="006076E4">
        <w:rPr>
          <w:color w:val="1F497D" w:themeColor="text2"/>
          <w:sz w:val="20"/>
          <w:szCs w:val="20"/>
        </w:rPr>
        <w:t>NRCS clinics and healthcare facilities should ensure that staff members are adequately trained in first aid and emergency medical procedures. Designated staff members should be responsible for coordinating and implementing these procedures in the event of an emergency. Regular refresher courses and training sessions should be provided to maintain staff competencies and keep them up to date with the latest best practices.</w:t>
      </w:r>
    </w:p>
    <w:p w:rsidR="00353602" w:rsidRPr="006076E4" w:rsidRDefault="00353602" w:rsidP="00052DF0">
      <w:pPr>
        <w:jc w:val="lowKashida"/>
        <w:rPr>
          <w:color w:val="1F497D" w:themeColor="text2"/>
          <w:sz w:val="20"/>
          <w:szCs w:val="20"/>
        </w:rPr>
      </w:pPr>
      <w:r w:rsidRPr="006076E4">
        <w:rPr>
          <w:color w:val="1F497D" w:themeColor="text2"/>
          <w:sz w:val="20"/>
          <w:szCs w:val="20"/>
        </w:rPr>
        <w:t>Key aspects of first aid and emergency medical procedures include:</w:t>
      </w:r>
    </w:p>
    <w:p w:rsidR="00353602" w:rsidRPr="006076E4" w:rsidRDefault="00353602" w:rsidP="00052DF0">
      <w:pPr>
        <w:jc w:val="lowKashida"/>
        <w:rPr>
          <w:color w:val="1F497D" w:themeColor="text2"/>
          <w:sz w:val="20"/>
          <w:szCs w:val="20"/>
        </w:rPr>
      </w:pPr>
      <w:r w:rsidRPr="006076E4">
        <w:rPr>
          <w:color w:val="1F497D" w:themeColor="text2"/>
          <w:sz w:val="20"/>
          <w:szCs w:val="20"/>
        </w:rPr>
        <w:t>8.2.1 Basic life support, including cardiopulmonary resuscitation (CPR)</w:t>
      </w:r>
    </w:p>
    <w:p w:rsidR="00353602" w:rsidRPr="006076E4" w:rsidRDefault="00353602" w:rsidP="00052DF0">
      <w:pPr>
        <w:jc w:val="lowKashida"/>
        <w:rPr>
          <w:color w:val="1F497D" w:themeColor="text2"/>
          <w:sz w:val="20"/>
          <w:szCs w:val="20"/>
        </w:rPr>
      </w:pPr>
      <w:r w:rsidRPr="006076E4">
        <w:rPr>
          <w:color w:val="1F497D" w:themeColor="text2"/>
          <w:sz w:val="20"/>
          <w:szCs w:val="20"/>
        </w:rPr>
        <w:t>8.2.2 Wound care and bandaging</w:t>
      </w:r>
    </w:p>
    <w:p w:rsidR="00353602" w:rsidRPr="006076E4" w:rsidRDefault="00353602" w:rsidP="00052DF0">
      <w:pPr>
        <w:jc w:val="lowKashida"/>
        <w:rPr>
          <w:color w:val="1F497D" w:themeColor="text2"/>
          <w:sz w:val="20"/>
          <w:szCs w:val="20"/>
        </w:rPr>
      </w:pPr>
      <w:r w:rsidRPr="006076E4">
        <w:rPr>
          <w:color w:val="1F497D" w:themeColor="text2"/>
          <w:sz w:val="20"/>
          <w:szCs w:val="20"/>
        </w:rPr>
        <w:t>8.2.3 Recognizing and responding to signs of medical emergencies, such as allergic reactions or heart attacks</w:t>
      </w:r>
    </w:p>
    <w:p w:rsidR="00353602" w:rsidRPr="006076E4" w:rsidRDefault="00353602" w:rsidP="00052DF0">
      <w:pPr>
        <w:jc w:val="lowKashida"/>
        <w:rPr>
          <w:color w:val="1F497D" w:themeColor="text2"/>
          <w:sz w:val="20"/>
          <w:szCs w:val="20"/>
        </w:rPr>
      </w:pPr>
      <w:r w:rsidRPr="006076E4">
        <w:rPr>
          <w:color w:val="1F497D" w:themeColor="text2"/>
          <w:sz w:val="20"/>
          <w:szCs w:val="20"/>
        </w:rPr>
        <w:t>8.2.4 Safe use of emergency medical equipment, such as automated external defibrillators (AEDs)</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8.3 Evacuation Plans</w:t>
      </w:r>
    </w:p>
    <w:p w:rsidR="00353602" w:rsidRPr="006076E4" w:rsidRDefault="00353602" w:rsidP="00052DF0">
      <w:pPr>
        <w:jc w:val="lowKashida"/>
        <w:rPr>
          <w:color w:val="1F497D" w:themeColor="text2"/>
          <w:sz w:val="20"/>
          <w:szCs w:val="20"/>
        </w:rPr>
      </w:pPr>
      <w:r w:rsidRPr="006076E4">
        <w:rPr>
          <w:color w:val="1F497D" w:themeColor="text2"/>
          <w:sz w:val="20"/>
          <w:szCs w:val="20"/>
        </w:rPr>
        <w:t>Establishing clear evacuation plans is essential for ensuring the safe and orderly evacuation of patients, staff, and visitors during an emergency. These plans should include:</w:t>
      </w:r>
    </w:p>
    <w:p w:rsidR="00353602" w:rsidRPr="006076E4" w:rsidRDefault="00353602" w:rsidP="00052DF0">
      <w:pPr>
        <w:jc w:val="lowKashida"/>
        <w:rPr>
          <w:color w:val="1F497D" w:themeColor="text2"/>
          <w:sz w:val="20"/>
          <w:szCs w:val="20"/>
        </w:rPr>
      </w:pPr>
      <w:r w:rsidRPr="006076E4">
        <w:rPr>
          <w:color w:val="1F497D" w:themeColor="text2"/>
          <w:sz w:val="20"/>
          <w:szCs w:val="20"/>
        </w:rPr>
        <w:t>8.3.1 Identifying primary and secondary evacuation routes</w:t>
      </w:r>
    </w:p>
    <w:p w:rsidR="00353602" w:rsidRPr="006076E4" w:rsidRDefault="00353602" w:rsidP="00052DF0">
      <w:pPr>
        <w:jc w:val="lowKashida"/>
        <w:rPr>
          <w:color w:val="1F497D" w:themeColor="text2"/>
          <w:sz w:val="20"/>
          <w:szCs w:val="20"/>
        </w:rPr>
      </w:pPr>
      <w:r w:rsidRPr="006076E4">
        <w:rPr>
          <w:color w:val="1F497D" w:themeColor="text2"/>
          <w:sz w:val="20"/>
          <w:szCs w:val="20"/>
        </w:rPr>
        <w:t>8.3.2 Designating assembly points where staff and patients can be accounted for</w:t>
      </w:r>
    </w:p>
    <w:p w:rsidR="00353602" w:rsidRPr="006076E4" w:rsidRDefault="00353602" w:rsidP="00052DF0">
      <w:pPr>
        <w:jc w:val="lowKashida"/>
        <w:rPr>
          <w:color w:val="1F497D" w:themeColor="text2"/>
          <w:sz w:val="20"/>
          <w:szCs w:val="20"/>
        </w:rPr>
      </w:pPr>
      <w:r w:rsidRPr="006076E4">
        <w:rPr>
          <w:color w:val="1F497D" w:themeColor="text2"/>
          <w:sz w:val="20"/>
          <w:szCs w:val="20"/>
        </w:rPr>
        <w:t>8.3.3 Providing specific instructions for the evacuation of patients with mobility challenges or special needs</w:t>
      </w:r>
    </w:p>
    <w:p w:rsidR="00353602" w:rsidRPr="006076E4" w:rsidRDefault="00353602" w:rsidP="00052DF0">
      <w:pPr>
        <w:jc w:val="lowKashida"/>
        <w:rPr>
          <w:color w:val="1F497D" w:themeColor="text2"/>
          <w:sz w:val="20"/>
          <w:szCs w:val="20"/>
        </w:rPr>
      </w:pPr>
      <w:r w:rsidRPr="006076E4">
        <w:rPr>
          <w:color w:val="1F497D" w:themeColor="text2"/>
          <w:sz w:val="20"/>
          <w:szCs w:val="20"/>
        </w:rPr>
        <w:t>8.3.4 Coordinating with external agencies and emergency services, if necessary</w:t>
      </w:r>
    </w:p>
    <w:p w:rsidR="00353602" w:rsidRPr="006076E4" w:rsidRDefault="00353602" w:rsidP="00052DF0">
      <w:pPr>
        <w:jc w:val="lowKashida"/>
        <w:rPr>
          <w:color w:val="1F497D" w:themeColor="text2"/>
          <w:sz w:val="20"/>
          <w:szCs w:val="20"/>
        </w:rPr>
      </w:pPr>
      <w:r w:rsidRPr="006076E4">
        <w:rPr>
          <w:color w:val="1F497D" w:themeColor="text2"/>
          <w:sz w:val="20"/>
          <w:szCs w:val="20"/>
        </w:rPr>
        <w:t>Regular evacuation drills should be conducted to familiarize staff and patients with the evacuation procedures and identify any potential issues that need to be addressed.</w:t>
      </w:r>
    </w:p>
    <w:p w:rsidR="00CD4350" w:rsidRPr="006076E4" w:rsidRDefault="00353602" w:rsidP="00052DF0">
      <w:pPr>
        <w:jc w:val="lowKashida"/>
        <w:rPr>
          <w:color w:val="1F497D" w:themeColor="text2"/>
          <w:sz w:val="20"/>
          <w:szCs w:val="20"/>
        </w:rPr>
      </w:pPr>
      <w:r w:rsidRPr="006076E4">
        <w:rPr>
          <w:color w:val="1F497D" w:themeColor="text2"/>
          <w:sz w:val="20"/>
          <w:szCs w:val="20"/>
        </w:rPr>
        <w:t>By focusing on disaster and emergency response plans, first aid and emergency medical procedures, and evacuation plans, NRCS can ensure that its clinics and healthcare facilities are well-prepared to respond effectively to emergencies and safeguard the well-being of patients, staff, and visitors.</w:t>
      </w:r>
    </w:p>
    <w:p w:rsidR="00CD4350" w:rsidRPr="006076E4" w:rsidRDefault="00D00758" w:rsidP="00052DF0">
      <w:pPr>
        <w:jc w:val="lowKashida"/>
        <w:rPr>
          <w:b/>
          <w:bCs/>
          <w:color w:val="1F497D" w:themeColor="text2"/>
          <w:sz w:val="20"/>
          <w:szCs w:val="20"/>
        </w:rPr>
      </w:pPr>
      <w:r w:rsidRPr="006076E4">
        <w:rPr>
          <w:b/>
          <w:bCs/>
          <w:color w:val="1F497D" w:themeColor="text2"/>
          <w:sz w:val="20"/>
          <w:szCs w:val="20"/>
        </w:rPr>
        <w:t>CHAPTER 9: TECHNOLOGY AND INFORMATION SYSTEMS</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9.1 Electronic Health Records (EHR) Usage</w:t>
      </w:r>
    </w:p>
    <w:p w:rsidR="00353602" w:rsidRPr="006076E4" w:rsidRDefault="00353602" w:rsidP="00052DF0">
      <w:pPr>
        <w:jc w:val="lowKashida"/>
        <w:rPr>
          <w:color w:val="1F497D" w:themeColor="text2"/>
          <w:sz w:val="20"/>
          <w:szCs w:val="20"/>
        </w:rPr>
      </w:pPr>
      <w:r w:rsidRPr="006076E4">
        <w:rPr>
          <w:color w:val="1F497D" w:themeColor="text2"/>
          <w:sz w:val="20"/>
          <w:szCs w:val="20"/>
        </w:rPr>
        <w:t>Leveraging technology for efficient healthcare data management is crucial for improving patient care and streamlining clinic operations. Implementing and maintaining an Electronic Health Records (EHR) system enables NRCS clinics and healthcare facilities to store, access, and share patient data electronically, reducing paperwork and enhancing overall efficiency.</w:t>
      </w:r>
    </w:p>
    <w:p w:rsidR="00353602" w:rsidRPr="006076E4" w:rsidRDefault="00353602" w:rsidP="00052DF0">
      <w:pPr>
        <w:jc w:val="lowKashida"/>
        <w:rPr>
          <w:color w:val="1F497D" w:themeColor="text2"/>
          <w:sz w:val="20"/>
          <w:szCs w:val="20"/>
        </w:rPr>
      </w:pPr>
      <w:r w:rsidRPr="006076E4">
        <w:rPr>
          <w:color w:val="1F497D" w:themeColor="text2"/>
          <w:sz w:val="20"/>
          <w:szCs w:val="20"/>
        </w:rPr>
        <w:t>Key aspects of EHR usage include:</w:t>
      </w:r>
    </w:p>
    <w:p w:rsidR="00353602" w:rsidRPr="006076E4" w:rsidRDefault="00353602" w:rsidP="00052DF0">
      <w:pPr>
        <w:jc w:val="lowKashida"/>
        <w:rPr>
          <w:color w:val="1F497D" w:themeColor="text2"/>
          <w:sz w:val="20"/>
          <w:szCs w:val="20"/>
        </w:rPr>
      </w:pPr>
      <w:r w:rsidRPr="006076E4">
        <w:rPr>
          <w:color w:val="1F497D" w:themeColor="text2"/>
          <w:sz w:val="20"/>
          <w:szCs w:val="20"/>
        </w:rPr>
        <w:t>9.1.1 Ensuring the accurate and timely input of patient data</w:t>
      </w:r>
    </w:p>
    <w:p w:rsidR="00353602" w:rsidRPr="006076E4" w:rsidRDefault="00353602" w:rsidP="00052DF0">
      <w:pPr>
        <w:jc w:val="lowKashida"/>
        <w:rPr>
          <w:color w:val="1F497D" w:themeColor="text2"/>
          <w:sz w:val="20"/>
          <w:szCs w:val="20"/>
        </w:rPr>
      </w:pPr>
      <w:r w:rsidRPr="006076E4">
        <w:rPr>
          <w:color w:val="1F497D" w:themeColor="text2"/>
          <w:sz w:val="20"/>
          <w:szCs w:val="20"/>
        </w:rPr>
        <w:t>9.1.2 Implementing access controls and user permissions to protect patient privacy</w:t>
      </w:r>
    </w:p>
    <w:p w:rsidR="00353602" w:rsidRPr="006076E4" w:rsidRDefault="00353602" w:rsidP="00052DF0">
      <w:pPr>
        <w:jc w:val="lowKashida"/>
        <w:rPr>
          <w:color w:val="1F497D" w:themeColor="text2"/>
          <w:sz w:val="20"/>
          <w:szCs w:val="20"/>
        </w:rPr>
      </w:pPr>
      <w:r w:rsidRPr="006076E4">
        <w:rPr>
          <w:color w:val="1F497D" w:themeColor="text2"/>
          <w:sz w:val="20"/>
          <w:szCs w:val="20"/>
        </w:rPr>
        <w:t>9.1.3 Regularly updating and maintaining the EHR system to ensure optimal performance</w:t>
      </w:r>
    </w:p>
    <w:p w:rsidR="00353602" w:rsidRPr="006076E4" w:rsidRDefault="00353602" w:rsidP="00052DF0">
      <w:pPr>
        <w:jc w:val="lowKashida"/>
        <w:rPr>
          <w:color w:val="1F497D" w:themeColor="text2"/>
          <w:sz w:val="20"/>
          <w:szCs w:val="20"/>
        </w:rPr>
      </w:pPr>
      <w:r w:rsidRPr="006076E4">
        <w:rPr>
          <w:color w:val="1F497D" w:themeColor="text2"/>
          <w:sz w:val="20"/>
          <w:szCs w:val="20"/>
        </w:rPr>
        <w:t>9.1.4 Integrating the EHR system with other clinic systems, such as billing and scheduling, to improve workflow and data exchange</w:t>
      </w:r>
    </w:p>
    <w:p w:rsidR="00353602" w:rsidRPr="006076E4" w:rsidRDefault="00353602" w:rsidP="00052DF0">
      <w:pPr>
        <w:jc w:val="lowKashida"/>
        <w:rPr>
          <w:b/>
          <w:bCs/>
          <w:color w:val="1F497D" w:themeColor="text2"/>
          <w:sz w:val="20"/>
          <w:szCs w:val="20"/>
        </w:rPr>
      </w:pPr>
      <w:proofErr w:type="gramStart"/>
      <w:r w:rsidRPr="006076E4">
        <w:rPr>
          <w:b/>
          <w:bCs/>
          <w:color w:val="1F497D" w:themeColor="text2"/>
          <w:sz w:val="20"/>
          <w:szCs w:val="20"/>
        </w:rPr>
        <w:t>9.2 IT</w:t>
      </w:r>
      <w:proofErr w:type="gramEnd"/>
      <w:r w:rsidRPr="006076E4">
        <w:rPr>
          <w:b/>
          <w:bCs/>
          <w:color w:val="1F497D" w:themeColor="text2"/>
          <w:sz w:val="20"/>
          <w:szCs w:val="20"/>
        </w:rPr>
        <w:t xml:space="preserve"> Infrastructure and Support</w:t>
      </w:r>
    </w:p>
    <w:p w:rsidR="00353602" w:rsidRPr="006076E4" w:rsidRDefault="00353602" w:rsidP="00052DF0">
      <w:pPr>
        <w:jc w:val="lowKashida"/>
        <w:rPr>
          <w:color w:val="1F497D" w:themeColor="text2"/>
          <w:sz w:val="20"/>
          <w:szCs w:val="20"/>
        </w:rPr>
      </w:pPr>
      <w:r w:rsidRPr="006076E4">
        <w:rPr>
          <w:color w:val="1F497D" w:themeColor="text2"/>
          <w:sz w:val="20"/>
          <w:szCs w:val="20"/>
        </w:rPr>
        <w:t>Maintaining a robust IT infrastructure is essential for supporting clinic operations and ensuring the smooth functioning of technology systems. NRCS clinics and healthcare facilities should establish protocols for regular maintenance, updates, and backups to minimize downtime and maintain system performance. Additionally, providing IT support to staff is crucial for addressing technical issues and ensuring they can effectively utilize technology systems in their day-to-day operations. Key components of IT infrastructure and support include:</w:t>
      </w:r>
    </w:p>
    <w:p w:rsidR="00353602" w:rsidRPr="006076E4" w:rsidRDefault="00353602" w:rsidP="00052DF0">
      <w:pPr>
        <w:jc w:val="lowKashida"/>
        <w:rPr>
          <w:color w:val="1F497D" w:themeColor="text2"/>
          <w:sz w:val="20"/>
          <w:szCs w:val="20"/>
        </w:rPr>
      </w:pPr>
      <w:r w:rsidRPr="006076E4">
        <w:rPr>
          <w:color w:val="1F497D" w:themeColor="text2"/>
          <w:sz w:val="20"/>
          <w:szCs w:val="20"/>
        </w:rPr>
        <w:t>9.2.1 Network and server infrastructure</w:t>
      </w:r>
    </w:p>
    <w:p w:rsidR="00353602" w:rsidRPr="006076E4" w:rsidRDefault="00353602" w:rsidP="00052DF0">
      <w:pPr>
        <w:jc w:val="lowKashida"/>
        <w:rPr>
          <w:color w:val="1F497D" w:themeColor="text2"/>
          <w:sz w:val="20"/>
          <w:szCs w:val="20"/>
        </w:rPr>
      </w:pPr>
      <w:r w:rsidRPr="006076E4">
        <w:rPr>
          <w:color w:val="1F497D" w:themeColor="text2"/>
          <w:sz w:val="20"/>
          <w:szCs w:val="20"/>
        </w:rPr>
        <w:t>9.2.2 Hardware and software systems, including computers, tablets, and printers</w:t>
      </w:r>
    </w:p>
    <w:p w:rsidR="00353602" w:rsidRPr="006076E4" w:rsidRDefault="00353602" w:rsidP="00052DF0">
      <w:pPr>
        <w:jc w:val="lowKashida"/>
        <w:rPr>
          <w:color w:val="1F497D" w:themeColor="text2"/>
          <w:sz w:val="20"/>
          <w:szCs w:val="20"/>
        </w:rPr>
      </w:pPr>
      <w:r w:rsidRPr="006076E4">
        <w:rPr>
          <w:color w:val="1F497D" w:themeColor="text2"/>
          <w:sz w:val="20"/>
          <w:szCs w:val="20"/>
        </w:rPr>
        <w:t xml:space="preserve">9.2.3 </w:t>
      </w:r>
      <w:r w:rsidR="006076E4" w:rsidRPr="006076E4">
        <w:rPr>
          <w:color w:val="1F497D" w:themeColor="text2"/>
          <w:sz w:val="20"/>
          <w:szCs w:val="20"/>
        </w:rPr>
        <w:t>Cyber security</w:t>
      </w:r>
      <w:r w:rsidRPr="006076E4">
        <w:rPr>
          <w:color w:val="1F497D" w:themeColor="text2"/>
          <w:sz w:val="20"/>
          <w:szCs w:val="20"/>
        </w:rPr>
        <w:t xml:space="preserve"> measures, such as firewalls and antivirus software</w:t>
      </w:r>
    </w:p>
    <w:p w:rsidR="00353602" w:rsidRPr="006076E4" w:rsidRDefault="00353602" w:rsidP="00052DF0">
      <w:pPr>
        <w:jc w:val="lowKashida"/>
        <w:rPr>
          <w:color w:val="1F497D" w:themeColor="text2"/>
          <w:sz w:val="20"/>
          <w:szCs w:val="20"/>
        </w:rPr>
      </w:pPr>
      <w:r w:rsidRPr="006076E4">
        <w:rPr>
          <w:color w:val="1F497D" w:themeColor="text2"/>
          <w:sz w:val="20"/>
          <w:szCs w:val="20"/>
        </w:rPr>
        <w:t>9.2.4 IT helpdesk and support services for staff</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9.3 Telemedicine and Virtual Care Options</w:t>
      </w:r>
    </w:p>
    <w:p w:rsidR="00353602" w:rsidRPr="006076E4" w:rsidRDefault="00353602" w:rsidP="00052DF0">
      <w:pPr>
        <w:jc w:val="lowKashida"/>
        <w:rPr>
          <w:color w:val="1F497D" w:themeColor="text2"/>
          <w:sz w:val="20"/>
          <w:szCs w:val="20"/>
        </w:rPr>
      </w:pPr>
      <w:r w:rsidRPr="006076E4">
        <w:rPr>
          <w:color w:val="1F497D" w:themeColor="text2"/>
          <w:sz w:val="20"/>
          <w:szCs w:val="20"/>
        </w:rPr>
        <w:t>Exploring telemedicine and virtual care options can help expand healthcare access and improve patient outcomes, particularly for those in remote or underserved areas. NRCS clinics and healthcare facilities should develop protocols for offering telemedicine services, ensuring compliance with relevant regulations and best practices. Key aspects of telemedicine and virtual care include:</w:t>
      </w:r>
    </w:p>
    <w:p w:rsidR="00353602" w:rsidRPr="006076E4" w:rsidRDefault="00353602" w:rsidP="00052DF0">
      <w:pPr>
        <w:jc w:val="lowKashida"/>
        <w:rPr>
          <w:color w:val="1F497D" w:themeColor="text2"/>
          <w:sz w:val="20"/>
          <w:szCs w:val="20"/>
        </w:rPr>
      </w:pPr>
      <w:r w:rsidRPr="006076E4">
        <w:rPr>
          <w:color w:val="1F497D" w:themeColor="text2"/>
          <w:sz w:val="20"/>
          <w:szCs w:val="20"/>
        </w:rPr>
        <w:t>9.3.1 Selecting appropriate technology platforms for secure and reliable virtual consultations</w:t>
      </w:r>
    </w:p>
    <w:p w:rsidR="00353602" w:rsidRPr="006076E4" w:rsidRDefault="00353602" w:rsidP="00052DF0">
      <w:pPr>
        <w:jc w:val="lowKashida"/>
        <w:rPr>
          <w:color w:val="1F497D" w:themeColor="text2"/>
          <w:sz w:val="20"/>
          <w:szCs w:val="20"/>
        </w:rPr>
      </w:pPr>
      <w:r w:rsidRPr="006076E4">
        <w:rPr>
          <w:color w:val="1F497D" w:themeColor="text2"/>
          <w:sz w:val="20"/>
          <w:szCs w:val="20"/>
        </w:rPr>
        <w:t>9.3.2 Training staff on telemedicine best practices and virtual care delivery</w:t>
      </w:r>
    </w:p>
    <w:p w:rsidR="00353602" w:rsidRPr="006076E4" w:rsidRDefault="00353602" w:rsidP="00052DF0">
      <w:pPr>
        <w:jc w:val="lowKashida"/>
        <w:rPr>
          <w:color w:val="1F497D" w:themeColor="text2"/>
          <w:sz w:val="20"/>
          <w:szCs w:val="20"/>
        </w:rPr>
      </w:pPr>
      <w:r w:rsidRPr="006076E4">
        <w:rPr>
          <w:color w:val="1F497D" w:themeColor="text2"/>
          <w:sz w:val="20"/>
          <w:szCs w:val="20"/>
        </w:rPr>
        <w:t>9.3.3 Establishing guidelines for patient eligibility and appropriate use of telemedicine services</w:t>
      </w:r>
    </w:p>
    <w:p w:rsidR="00353602" w:rsidRPr="006076E4" w:rsidRDefault="00353602" w:rsidP="00052DF0">
      <w:pPr>
        <w:jc w:val="lowKashida"/>
        <w:rPr>
          <w:color w:val="1F497D" w:themeColor="text2"/>
          <w:sz w:val="20"/>
          <w:szCs w:val="20"/>
        </w:rPr>
      </w:pPr>
      <w:r w:rsidRPr="006076E4">
        <w:rPr>
          <w:color w:val="1F497D" w:themeColor="text2"/>
          <w:sz w:val="20"/>
          <w:szCs w:val="20"/>
        </w:rPr>
        <w:t>9.3.4 Ensuring privacy and data security in accordance with HIPAA and other relevant regulations</w:t>
      </w:r>
    </w:p>
    <w:p w:rsidR="00CD4350" w:rsidRPr="006076E4" w:rsidRDefault="00353602" w:rsidP="00052DF0">
      <w:pPr>
        <w:jc w:val="lowKashida"/>
        <w:rPr>
          <w:color w:val="1F497D" w:themeColor="text2"/>
          <w:sz w:val="20"/>
          <w:szCs w:val="20"/>
        </w:rPr>
      </w:pPr>
      <w:r w:rsidRPr="006076E4">
        <w:rPr>
          <w:color w:val="1F497D" w:themeColor="text2"/>
          <w:sz w:val="20"/>
          <w:szCs w:val="20"/>
        </w:rPr>
        <w:t xml:space="preserve">By focusing on Electronic Health Records (EHR) usage, IT infrastructure and support, and telemedicine and virtual care options, NRCS can effectively leverage technology to improve healthcare data management, streamline clinic </w:t>
      </w:r>
      <w:proofErr w:type="gramStart"/>
      <w:r w:rsidRPr="006076E4">
        <w:rPr>
          <w:color w:val="1F497D" w:themeColor="text2"/>
          <w:sz w:val="20"/>
          <w:szCs w:val="20"/>
        </w:rPr>
        <w:t>operations</w:t>
      </w:r>
      <w:proofErr w:type="gramEnd"/>
      <w:r w:rsidRPr="006076E4">
        <w:rPr>
          <w:color w:val="1F497D" w:themeColor="text2"/>
          <w:sz w:val="20"/>
          <w:szCs w:val="20"/>
        </w:rPr>
        <w:t>, and expand access to quality care for patients in need.</w:t>
      </w:r>
    </w:p>
    <w:p w:rsidR="00D00758" w:rsidRPr="006076E4" w:rsidRDefault="00D00758" w:rsidP="00052DF0">
      <w:pPr>
        <w:jc w:val="lowKashida"/>
        <w:rPr>
          <w:b/>
          <w:bCs/>
          <w:color w:val="1F497D" w:themeColor="text2"/>
          <w:sz w:val="20"/>
          <w:szCs w:val="20"/>
        </w:rPr>
      </w:pPr>
      <w:r w:rsidRPr="006076E4">
        <w:rPr>
          <w:b/>
          <w:bCs/>
          <w:color w:val="1F497D" w:themeColor="text2"/>
          <w:sz w:val="20"/>
          <w:szCs w:val="20"/>
        </w:rPr>
        <w:t>CHAPTER 10: PROCUREMENT/SUPPLY CHAIN MANAGEMENT</w:t>
      </w:r>
    </w:p>
    <w:p w:rsidR="00353602" w:rsidRPr="006076E4" w:rsidRDefault="00353602" w:rsidP="00052DF0">
      <w:pPr>
        <w:jc w:val="lowKashida"/>
        <w:rPr>
          <w:color w:val="1F497D" w:themeColor="text2"/>
          <w:sz w:val="20"/>
          <w:szCs w:val="20"/>
        </w:rPr>
      </w:pPr>
      <w:r w:rsidRPr="006076E4">
        <w:rPr>
          <w:color w:val="1F497D" w:themeColor="text2"/>
          <w:sz w:val="20"/>
          <w:szCs w:val="20"/>
        </w:rPr>
        <w:t>Efficient procurement and inventory management are essential for ensuring the smooth operation of Nigerian Red Cross Society (NRCS) clinics and healthcare facilities. By effectively managing procurement processes and inventory levels, these facilities can avoid shortages, minimize waste, and optimize resource allocation.</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10.1 Vendor Selection and Relationships</w:t>
      </w:r>
    </w:p>
    <w:p w:rsidR="00353602" w:rsidRPr="006076E4" w:rsidRDefault="00353602" w:rsidP="00052DF0">
      <w:pPr>
        <w:jc w:val="lowKashida"/>
        <w:rPr>
          <w:color w:val="1F497D" w:themeColor="text2"/>
          <w:sz w:val="20"/>
          <w:szCs w:val="20"/>
        </w:rPr>
      </w:pPr>
      <w:r w:rsidRPr="006076E4">
        <w:rPr>
          <w:color w:val="1F497D" w:themeColor="text2"/>
          <w:sz w:val="20"/>
          <w:szCs w:val="20"/>
        </w:rPr>
        <w:t>Selecting reliable vendors and nurturing beneficial relationships is crucial for ensuring the quality and reliability of supplies and equipment. NRCS clinics and healthcare facilities should establish a vendor selection process that considers factors such as product quality, pricing, delivery times, and environmental sustainability practices. Building strong relationships with vendors can lead to better pricing, improved service, and access to innovative products and solutions.</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10.2 Inventory Management</w:t>
      </w:r>
    </w:p>
    <w:p w:rsidR="00353602" w:rsidRPr="006076E4" w:rsidRDefault="00353602" w:rsidP="00052DF0">
      <w:pPr>
        <w:jc w:val="lowKashida"/>
        <w:rPr>
          <w:color w:val="1F497D" w:themeColor="text2"/>
          <w:sz w:val="20"/>
          <w:szCs w:val="20"/>
        </w:rPr>
      </w:pPr>
      <w:r w:rsidRPr="006076E4">
        <w:rPr>
          <w:color w:val="1F497D" w:themeColor="text2"/>
          <w:sz w:val="20"/>
          <w:szCs w:val="20"/>
        </w:rPr>
        <w:t>Effective inventory management involves monitoring stock levels, forecasting demand, and implementing systems to track and control inventory movement. Key aspects of inventory management include:</w:t>
      </w:r>
    </w:p>
    <w:p w:rsidR="00353602" w:rsidRPr="006076E4" w:rsidRDefault="00353602" w:rsidP="00052DF0">
      <w:pPr>
        <w:jc w:val="lowKashida"/>
        <w:rPr>
          <w:color w:val="1F497D" w:themeColor="text2"/>
          <w:sz w:val="20"/>
          <w:szCs w:val="20"/>
        </w:rPr>
      </w:pPr>
      <w:r w:rsidRPr="006076E4">
        <w:rPr>
          <w:color w:val="1F497D" w:themeColor="text2"/>
          <w:sz w:val="20"/>
          <w:szCs w:val="20"/>
        </w:rPr>
        <w:t>10.2.1 Establishing par levels for each item to maintain optimal stock levels</w:t>
      </w:r>
    </w:p>
    <w:p w:rsidR="00353602" w:rsidRPr="006076E4" w:rsidRDefault="00353602" w:rsidP="00052DF0">
      <w:pPr>
        <w:jc w:val="lowKashida"/>
        <w:rPr>
          <w:color w:val="1F497D" w:themeColor="text2"/>
          <w:sz w:val="20"/>
          <w:szCs w:val="20"/>
        </w:rPr>
      </w:pPr>
      <w:r w:rsidRPr="006076E4">
        <w:rPr>
          <w:color w:val="1F497D" w:themeColor="text2"/>
          <w:sz w:val="20"/>
          <w:szCs w:val="20"/>
        </w:rPr>
        <w:t>10.2.2 Implementing a first-in, first-out (FIFO) approach to minimize expirations and waste</w:t>
      </w:r>
    </w:p>
    <w:p w:rsidR="00353602" w:rsidRPr="006076E4" w:rsidRDefault="00353602" w:rsidP="00052DF0">
      <w:pPr>
        <w:jc w:val="lowKashida"/>
        <w:rPr>
          <w:color w:val="1F497D" w:themeColor="text2"/>
          <w:sz w:val="20"/>
          <w:szCs w:val="20"/>
        </w:rPr>
      </w:pPr>
      <w:r w:rsidRPr="006076E4">
        <w:rPr>
          <w:color w:val="1F497D" w:themeColor="text2"/>
          <w:sz w:val="20"/>
          <w:szCs w:val="20"/>
        </w:rPr>
        <w:t>10.2.3 Regularly reviewing inventory levels and adjusting orders based on demand patterns</w:t>
      </w:r>
    </w:p>
    <w:p w:rsidR="00353602" w:rsidRPr="006076E4" w:rsidRDefault="00353602" w:rsidP="00052DF0">
      <w:pPr>
        <w:jc w:val="lowKashida"/>
        <w:rPr>
          <w:color w:val="1F497D" w:themeColor="text2"/>
          <w:sz w:val="20"/>
          <w:szCs w:val="20"/>
        </w:rPr>
      </w:pPr>
      <w:r w:rsidRPr="006076E4">
        <w:rPr>
          <w:color w:val="1F497D" w:themeColor="text2"/>
          <w:sz w:val="20"/>
          <w:szCs w:val="20"/>
        </w:rPr>
        <w:t>10.2.4 Conducting periodic inventory audits to ensure accuracy and identify discrepancies</w:t>
      </w:r>
    </w:p>
    <w:p w:rsidR="00353602" w:rsidRPr="006076E4" w:rsidRDefault="00353602" w:rsidP="00052DF0">
      <w:pPr>
        <w:jc w:val="lowKashida"/>
        <w:rPr>
          <w:b/>
          <w:bCs/>
          <w:color w:val="1F497D" w:themeColor="text2"/>
          <w:sz w:val="20"/>
          <w:szCs w:val="20"/>
        </w:rPr>
      </w:pPr>
      <w:r w:rsidRPr="006076E4">
        <w:rPr>
          <w:b/>
          <w:bCs/>
          <w:color w:val="1F497D" w:themeColor="text2"/>
          <w:sz w:val="20"/>
          <w:szCs w:val="20"/>
        </w:rPr>
        <w:t>10.3 Environmental Sustainability</w:t>
      </w:r>
    </w:p>
    <w:p w:rsidR="00353602" w:rsidRPr="006076E4" w:rsidRDefault="00353602" w:rsidP="00052DF0">
      <w:pPr>
        <w:jc w:val="lowKashida"/>
        <w:rPr>
          <w:color w:val="1F497D" w:themeColor="text2"/>
          <w:sz w:val="20"/>
          <w:szCs w:val="20"/>
        </w:rPr>
      </w:pPr>
      <w:r w:rsidRPr="006076E4">
        <w:rPr>
          <w:color w:val="1F497D" w:themeColor="text2"/>
          <w:sz w:val="20"/>
          <w:szCs w:val="20"/>
        </w:rPr>
        <w:t>NRCS clinics and healthcare facilities should contribute to environmental sustainability by developing green initiatives and promoting responsible resource management. Key aspects of green initiatives and sustainability efforts include:</w:t>
      </w:r>
    </w:p>
    <w:p w:rsidR="00353602" w:rsidRPr="006076E4" w:rsidRDefault="00353602" w:rsidP="00052DF0">
      <w:pPr>
        <w:jc w:val="lowKashida"/>
        <w:rPr>
          <w:color w:val="1F497D" w:themeColor="text2"/>
          <w:sz w:val="20"/>
          <w:szCs w:val="20"/>
        </w:rPr>
      </w:pPr>
      <w:r w:rsidRPr="006076E4">
        <w:rPr>
          <w:color w:val="1F497D" w:themeColor="text2"/>
          <w:sz w:val="20"/>
          <w:szCs w:val="20"/>
        </w:rPr>
        <w:t>10.3.1 Reducing energy consumption through energy-efficient equipment and lighting</w:t>
      </w:r>
    </w:p>
    <w:p w:rsidR="00353602" w:rsidRPr="006076E4" w:rsidRDefault="00353602" w:rsidP="00052DF0">
      <w:pPr>
        <w:jc w:val="lowKashida"/>
        <w:rPr>
          <w:color w:val="1F497D" w:themeColor="text2"/>
          <w:sz w:val="20"/>
          <w:szCs w:val="20"/>
        </w:rPr>
      </w:pPr>
      <w:r w:rsidRPr="006076E4">
        <w:rPr>
          <w:color w:val="1F497D" w:themeColor="text2"/>
          <w:sz w:val="20"/>
          <w:szCs w:val="20"/>
        </w:rPr>
        <w:t>10.3.2 Minimizing water usage through low-flow fixtures and efficient irrigation systems</w:t>
      </w:r>
    </w:p>
    <w:p w:rsidR="00353602" w:rsidRPr="006076E4" w:rsidRDefault="00353602" w:rsidP="00052DF0">
      <w:pPr>
        <w:jc w:val="lowKashida"/>
        <w:rPr>
          <w:color w:val="1F497D" w:themeColor="text2"/>
          <w:sz w:val="20"/>
          <w:szCs w:val="20"/>
        </w:rPr>
      </w:pPr>
      <w:r w:rsidRPr="006076E4">
        <w:rPr>
          <w:color w:val="1F497D" w:themeColor="text2"/>
          <w:sz w:val="20"/>
          <w:szCs w:val="20"/>
        </w:rPr>
        <w:t xml:space="preserve">10.3.3 </w:t>
      </w:r>
      <w:proofErr w:type="gramStart"/>
      <w:r w:rsidRPr="006076E4">
        <w:rPr>
          <w:color w:val="1F497D" w:themeColor="text2"/>
          <w:sz w:val="20"/>
          <w:szCs w:val="20"/>
        </w:rPr>
        <w:t>Implementing</w:t>
      </w:r>
      <w:proofErr w:type="gramEnd"/>
      <w:r w:rsidRPr="006076E4">
        <w:rPr>
          <w:color w:val="1F497D" w:themeColor="text2"/>
          <w:sz w:val="20"/>
          <w:szCs w:val="20"/>
        </w:rPr>
        <w:t xml:space="preserve"> recycling and waste reduction programs</w:t>
      </w:r>
    </w:p>
    <w:p w:rsidR="00353602" w:rsidRPr="006076E4" w:rsidRDefault="00353602" w:rsidP="00052DF0">
      <w:pPr>
        <w:jc w:val="lowKashida"/>
        <w:rPr>
          <w:color w:val="1F497D" w:themeColor="text2"/>
          <w:sz w:val="20"/>
          <w:szCs w:val="20"/>
        </w:rPr>
      </w:pPr>
      <w:r w:rsidRPr="006076E4">
        <w:rPr>
          <w:color w:val="1F497D" w:themeColor="text2"/>
          <w:sz w:val="20"/>
          <w:szCs w:val="20"/>
        </w:rPr>
        <w:t>10.3.4 Prioritizing the procurement of eco-friendly products and supplies</w:t>
      </w:r>
    </w:p>
    <w:p w:rsidR="00D00758" w:rsidRPr="006076E4" w:rsidRDefault="00353602" w:rsidP="00052DF0">
      <w:pPr>
        <w:jc w:val="lowKashida"/>
        <w:rPr>
          <w:b/>
          <w:bCs/>
          <w:color w:val="1F497D" w:themeColor="text2"/>
          <w:sz w:val="20"/>
          <w:szCs w:val="20"/>
        </w:rPr>
      </w:pPr>
      <w:r w:rsidRPr="006076E4">
        <w:rPr>
          <w:color w:val="1F497D" w:themeColor="text2"/>
          <w:sz w:val="20"/>
          <w:szCs w:val="20"/>
        </w:rPr>
        <w:t xml:space="preserve">By focusing on efficient procurement and inventory management, vendor selection and relationships, and environmental sustainability, NRCS clinics and healthcare facilities can ensure the availability of essential supplies </w:t>
      </w:r>
      <w:proofErr w:type="gramStart"/>
      <w:r w:rsidRPr="006076E4">
        <w:rPr>
          <w:color w:val="1F497D" w:themeColor="text2"/>
          <w:sz w:val="20"/>
          <w:szCs w:val="20"/>
        </w:rPr>
        <w:t>and</w:t>
      </w:r>
      <w:proofErr w:type="gramEnd"/>
      <w:r w:rsidRPr="006076E4">
        <w:rPr>
          <w:color w:val="1F497D" w:themeColor="text2"/>
          <w:sz w:val="20"/>
          <w:szCs w:val="20"/>
        </w:rPr>
        <w:t xml:space="preserve"> equipment while minimizing waste and promoting responsible resource management.</w:t>
      </w:r>
    </w:p>
    <w:p w:rsidR="00CD4350" w:rsidRPr="006076E4" w:rsidRDefault="00D00758" w:rsidP="00052DF0">
      <w:pPr>
        <w:jc w:val="lowKashida"/>
        <w:rPr>
          <w:b/>
          <w:bCs/>
          <w:color w:val="1F497D" w:themeColor="text2"/>
          <w:sz w:val="20"/>
          <w:szCs w:val="20"/>
        </w:rPr>
      </w:pPr>
      <w:r w:rsidRPr="006076E4">
        <w:rPr>
          <w:b/>
          <w:bCs/>
          <w:color w:val="1F497D" w:themeColor="text2"/>
          <w:sz w:val="20"/>
          <w:szCs w:val="20"/>
        </w:rPr>
        <w:t>CHAPTER 11: HUMAN RESOURCES</w:t>
      </w:r>
      <w:r w:rsidR="00052DF0" w:rsidRPr="006076E4">
        <w:rPr>
          <w:b/>
          <w:bCs/>
          <w:color w:val="1F497D" w:themeColor="text2"/>
          <w:sz w:val="20"/>
          <w:szCs w:val="20"/>
        </w:rPr>
        <w:t xml:space="preserve"> AND COMMUNITY RELATIONSHIP MANAGEMENT</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11.1 Staff Training and Development</w:t>
      </w:r>
    </w:p>
    <w:p w:rsidR="00052DF0" w:rsidRPr="006076E4" w:rsidRDefault="00052DF0" w:rsidP="00052DF0">
      <w:pPr>
        <w:jc w:val="lowKashida"/>
        <w:rPr>
          <w:color w:val="1F497D" w:themeColor="text2"/>
          <w:sz w:val="20"/>
          <w:szCs w:val="20"/>
        </w:rPr>
      </w:pPr>
      <w:r w:rsidRPr="006076E4">
        <w:rPr>
          <w:color w:val="1F497D" w:themeColor="text2"/>
          <w:sz w:val="20"/>
          <w:szCs w:val="20"/>
        </w:rPr>
        <w:t>Invest in the professional growth of staff by providing regular training opportunities and ongoing education programs. This may include workshops, conferences, online courses, and in-house training sessions. Encourage staff to pursue further education and certifications relevant to their roles and responsibilities.</w:t>
      </w:r>
    </w:p>
    <w:p w:rsidR="00052DF0" w:rsidRPr="006076E4" w:rsidRDefault="00052DF0" w:rsidP="00052DF0">
      <w:pPr>
        <w:jc w:val="lowKashida"/>
        <w:rPr>
          <w:color w:val="1F497D" w:themeColor="text2"/>
          <w:sz w:val="20"/>
          <w:szCs w:val="20"/>
        </w:rPr>
      </w:pP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11.2 Performance Evaluations</w:t>
      </w:r>
    </w:p>
    <w:p w:rsidR="00052DF0" w:rsidRPr="006076E4" w:rsidRDefault="00052DF0" w:rsidP="00052DF0">
      <w:pPr>
        <w:jc w:val="lowKashida"/>
        <w:rPr>
          <w:color w:val="1F497D" w:themeColor="text2"/>
          <w:sz w:val="20"/>
          <w:szCs w:val="20"/>
        </w:rPr>
      </w:pPr>
      <w:r w:rsidRPr="006076E4">
        <w:rPr>
          <w:color w:val="1F497D" w:themeColor="text2"/>
          <w:sz w:val="20"/>
          <w:szCs w:val="20"/>
        </w:rPr>
        <w:t>Conduct regular performance evaluations to assess staff performance, identify strengths, and pinpoint areas for improvement. Establish clear performance metrics and provide constructive feedback to help employees reach their full potential. Use performance evaluations as an opportunity to discuss career goals, set objectives, and develop individual growth plans.</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11.3 Conflict Resolution and HR Policies</w:t>
      </w:r>
    </w:p>
    <w:p w:rsidR="00052DF0" w:rsidRPr="006076E4" w:rsidRDefault="00052DF0" w:rsidP="00052DF0">
      <w:pPr>
        <w:jc w:val="lowKashida"/>
        <w:rPr>
          <w:color w:val="1F497D" w:themeColor="text2"/>
          <w:sz w:val="20"/>
          <w:szCs w:val="20"/>
        </w:rPr>
      </w:pPr>
      <w:r w:rsidRPr="006076E4">
        <w:rPr>
          <w:color w:val="1F497D" w:themeColor="text2"/>
          <w:sz w:val="20"/>
          <w:szCs w:val="20"/>
        </w:rPr>
        <w:t>Address conflicts promptly and maintain clear HR policies to protect employees and the clinic. Develop a conflict resolution process that encourages open communication, mediation, and resolution. Ensure that all staff members are aware of HR policies, including those related to harassment, discrimination, and professional conduct.</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11.4 Collaborative Agreements</w:t>
      </w:r>
    </w:p>
    <w:p w:rsidR="00052DF0" w:rsidRPr="006076E4" w:rsidRDefault="00052DF0" w:rsidP="00052DF0">
      <w:pPr>
        <w:jc w:val="lowKashida"/>
        <w:rPr>
          <w:color w:val="1F497D" w:themeColor="text2"/>
          <w:sz w:val="20"/>
          <w:szCs w:val="20"/>
        </w:rPr>
      </w:pPr>
      <w:r w:rsidRPr="006076E4">
        <w:rPr>
          <w:color w:val="1F497D" w:themeColor="text2"/>
          <w:sz w:val="20"/>
          <w:szCs w:val="20"/>
        </w:rPr>
        <w:t>Strengthen healthcare services by collaborating with other providers and establishing clear communication channels. Develop partnerships with hospitals, specialists, and other healthcare organizations to expand services and improve patient care. Formalize collaborative agreements to ensure clear expectations and responsibilities among all parties involved.</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11.5 Referral Processes</w:t>
      </w:r>
    </w:p>
    <w:p w:rsidR="00052DF0" w:rsidRPr="006076E4" w:rsidRDefault="00052DF0" w:rsidP="00052DF0">
      <w:pPr>
        <w:jc w:val="lowKashida"/>
        <w:rPr>
          <w:color w:val="1F497D" w:themeColor="text2"/>
          <w:sz w:val="20"/>
          <w:szCs w:val="20"/>
        </w:rPr>
      </w:pPr>
      <w:r w:rsidRPr="006076E4">
        <w:rPr>
          <w:color w:val="1F497D" w:themeColor="text2"/>
          <w:sz w:val="20"/>
          <w:szCs w:val="20"/>
        </w:rPr>
        <w:t>Implement efficient referral processes for specialized care and maintain continuity of care. Establish clear guidelines for referring patients to specialists and ensure that staff members are well-versed in these procedures. Maintain open lines of communication with referring providers to facilitate information exchange and coordinate patient care.</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11.6 Safety Protocols</w:t>
      </w:r>
    </w:p>
    <w:p w:rsidR="00052DF0" w:rsidRPr="006076E4" w:rsidRDefault="00052DF0" w:rsidP="00052DF0">
      <w:pPr>
        <w:jc w:val="lowKashida"/>
        <w:rPr>
          <w:color w:val="1F497D" w:themeColor="text2"/>
          <w:sz w:val="20"/>
          <w:szCs w:val="20"/>
        </w:rPr>
      </w:pPr>
      <w:r w:rsidRPr="006076E4">
        <w:rPr>
          <w:color w:val="1F497D" w:themeColor="text2"/>
          <w:sz w:val="20"/>
          <w:szCs w:val="20"/>
        </w:rPr>
        <w:t>Prioritize patient and staff safety through comprehensive safety protocols and training. Develop and implement safety policies and procedures, including infection control measures, emergency response plans, and equipment maintenance schedules. Provide regular safety training to all staff members and ensure compliance with relevant regulations and standards.</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11.7 Ethical Guidelines</w:t>
      </w:r>
    </w:p>
    <w:p w:rsidR="00052DF0" w:rsidRPr="006076E4" w:rsidRDefault="00052DF0" w:rsidP="00052DF0">
      <w:pPr>
        <w:jc w:val="lowKashida"/>
        <w:rPr>
          <w:color w:val="1F497D" w:themeColor="text2"/>
          <w:sz w:val="20"/>
          <w:szCs w:val="20"/>
        </w:rPr>
      </w:pPr>
      <w:r w:rsidRPr="006076E4">
        <w:rPr>
          <w:color w:val="1F497D" w:themeColor="text2"/>
          <w:sz w:val="20"/>
          <w:szCs w:val="20"/>
        </w:rPr>
        <w:t>Uphold the highest ethical standards in patient care and promote ethical behavior among staff. Develop and enforce a code of ethics that outlines expectations for professional conduct, patient confidentiality, and respect for patient autonomy. Encourage open discussions about ethical dilemmas and provide resources to help staff navigate complex ethical situations.</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11.8 Employee Wellness Programs</w:t>
      </w:r>
    </w:p>
    <w:p w:rsidR="00052DF0" w:rsidRPr="006076E4" w:rsidRDefault="00052DF0" w:rsidP="00052DF0">
      <w:pPr>
        <w:jc w:val="lowKashida"/>
        <w:rPr>
          <w:color w:val="1F497D" w:themeColor="text2"/>
          <w:sz w:val="20"/>
          <w:szCs w:val="20"/>
        </w:rPr>
      </w:pPr>
      <w:r w:rsidRPr="006076E4">
        <w:rPr>
          <w:color w:val="1F497D" w:themeColor="text2"/>
          <w:sz w:val="20"/>
          <w:szCs w:val="20"/>
        </w:rPr>
        <w:t>Promote the health and well-being of staff through wellness programs and policies. Offer initiatives that support physical, mental, and emotional health, such as exercise programs, stress management workshops, and mental health resources. Encourage work-life balance and create a supportive work environment that values employee well-being.</w:t>
      </w:r>
    </w:p>
    <w:p w:rsidR="00052DF0" w:rsidRPr="006076E4" w:rsidRDefault="00052DF0" w:rsidP="00052DF0">
      <w:pPr>
        <w:jc w:val="lowKashida"/>
        <w:rPr>
          <w:color w:val="1F497D" w:themeColor="text2"/>
          <w:sz w:val="20"/>
          <w:szCs w:val="20"/>
        </w:rPr>
      </w:pP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11.9 Community Engagement</w:t>
      </w:r>
    </w:p>
    <w:p w:rsidR="00052DF0" w:rsidRPr="006076E4" w:rsidRDefault="00052DF0" w:rsidP="00052DF0">
      <w:pPr>
        <w:jc w:val="lowKashida"/>
        <w:rPr>
          <w:color w:val="1F497D" w:themeColor="text2"/>
          <w:sz w:val="20"/>
          <w:szCs w:val="20"/>
        </w:rPr>
      </w:pPr>
      <w:r w:rsidRPr="006076E4">
        <w:rPr>
          <w:color w:val="1F497D" w:themeColor="text2"/>
          <w:sz w:val="20"/>
          <w:szCs w:val="20"/>
        </w:rPr>
        <w:t>Engage with the local community to address healthcare needs and promote health education. Develop outreach programs, health fairs, and educational events to raise awareness about important health issues. Collaborate with community organizations, schools, and local governments to improve access to healthcare services and address specific community needs.</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11.10 Communication Procedures</w:t>
      </w:r>
    </w:p>
    <w:p w:rsidR="00052DF0" w:rsidRPr="006076E4" w:rsidRDefault="00052DF0" w:rsidP="00052DF0">
      <w:pPr>
        <w:jc w:val="lowKashida"/>
        <w:rPr>
          <w:color w:val="1F497D" w:themeColor="text2"/>
          <w:sz w:val="20"/>
          <w:szCs w:val="20"/>
        </w:rPr>
      </w:pPr>
      <w:r w:rsidRPr="006076E4">
        <w:rPr>
          <w:color w:val="1F497D" w:themeColor="text2"/>
          <w:sz w:val="20"/>
          <w:szCs w:val="20"/>
        </w:rPr>
        <w:t>Establish clear communication channels internally and externally and develop efficient reporting mechanisms. Implement regular staff meetings, newsletters, and other communication tools to keep employees informed about clinic updates, policy changes, and other relevant information. Develop strong relationships with external stakeholders, including patients, families, and community partners, to ensure open and effective communication.</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11.11 Reporting Structures</w:t>
      </w:r>
    </w:p>
    <w:p w:rsidR="00052DF0" w:rsidRPr="006076E4" w:rsidRDefault="00052DF0" w:rsidP="00052DF0">
      <w:pPr>
        <w:jc w:val="lowKashida"/>
        <w:rPr>
          <w:color w:val="1F497D" w:themeColor="text2"/>
          <w:sz w:val="20"/>
          <w:szCs w:val="20"/>
        </w:rPr>
      </w:pPr>
      <w:r w:rsidRPr="006076E4">
        <w:rPr>
          <w:color w:val="1F497D" w:themeColor="text2"/>
          <w:sz w:val="20"/>
          <w:szCs w:val="20"/>
        </w:rPr>
        <w:t>Implement reporting tools and procedures for regular assessment of clinic performance. Develop key performance indicators (KPIs) to monitor progress and identify areas for improvement. Establish regular reporting schedules and mechanisms to ensure timely and accurate reporting to clinic leadership, the Nigerian Red Cross Society, and other relevant stakeholders.</w:t>
      </w:r>
    </w:p>
    <w:p w:rsidR="00052DF0" w:rsidRPr="006076E4" w:rsidRDefault="00052DF0" w:rsidP="00052DF0">
      <w:pPr>
        <w:jc w:val="lowKashida"/>
        <w:rPr>
          <w:b/>
          <w:bCs/>
          <w:color w:val="1F497D" w:themeColor="text2"/>
          <w:sz w:val="20"/>
          <w:szCs w:val="20"/>
        </w:rPr>
      </w:pPr>
      <w:r w:rsidRPr="006076E4">
        <w:rPr>
          <w:b/>
          <w:bCs/>
          <w:color w:val="1F497D" w:themeColor="text2"/>
          <w:sz w:val="20"/>
          <w:szCs w:val="20"/>
        </w:rPr>
        <w:t>11.12 Resources</w:t>
      </w:r>
    </w:p>
    <w:p w:rsidR="00052DF0" w:rsidRPr="006076E4" w:rsidRDefault="00052DF0" w:rsidP="00052DF0">
      <w:pPr>
        <w:jc w:val="lowKashida"/>
        <w:rPr>
          <w:color w:val="1F497D" w:themeColor="text2"/>
          <w:sz w:val="20"/>
          <w:szCs w:val="20"/>
        </w:rPr>
      </w:pPr>
      <w:r w:rsidRPr="006076E4">
        <w:rPr>
          <w:color w:val="1F497D" w:themeColor="text2"/>
          <w:sz w:val="20"/>
          <w:szCs w:val="20"/>
        </w:rPr>
        <w:t>Compile useful resources, including forms, templates, and</w:t>
      </w:r>
      <w:r w:rsidR="00363906">
        <w:rPr>
          <w:color w:val="1F497D" w:themeColor="text2"/>
          <w:sz w:val="20"/>
          <w:szCs w:val="20"/>
        </w:rPr>
        <w:t xml:space="preserve"> checklists, in the appendices, </w:t>
      </w:r>
      <w:r w:rsidRPr="006076E4">
        <w:rPr>
          <w:color w:val="1F497D" w:themeColor="text2"/>
          <w:sz w:val="20"/>
          <w:szCs w:val="20"/>
        </w:rPr>
        <w:t>Provide staff with easy access to essential documents, guidelines, and tools to support their work. Regularly update and review resources to ensure they remain relevant and up to date.</w:t>
      </w:r>
    </w:p>
    <w:p w:rsidR="00CD4350" w:rsidRPr="006076E4" w:rsidRDefault="00052DF0" w:rsidP="00052DF0">
      <w:pPr>
        <w:jc w:val="lowKashida"/>
        <w:rPr>
          <w:color w:val="1F497D" w:themeColor="text2"/>
          <w:sz w:val="20"/>
          <w:szCs w:val="20"/>
        </w:rPr>
      </w:pPr>
      <w:r w:rsidRPr="006076E4">
        <w:rPr>
          <w:color w:val="1F497D" w:themeColor="text2"/>
          <w:sz w:val="20"/>
          <w:szCs w:val="20"/>
        </w:rPr>
        <w:t>By focusing on these key aspects of human resource management, Nigerian Red Cross Society clinics and healthcare facilities can foster a supportive work environment, promote staff development, and ensure high-quality patient care.</w:t>
      </w:r>
    </w:p>
    <w:sectPr w:rsidR="00CD4350" w:rsidRPr="006076E4" w:rsidSect="00EA0E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278"/>
    <w:multiLevelType w:val="hybridMultilevel"/>
    <w:tmpl w:val="C6B0F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54444"/>
    <w:multiLevelType w:val="hybridMultilevel"/>
    <w:tmpl w:val="39EC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85906"/>
    <w:multiLevelType w:val="hybridMultilevel"/>
    <w:tmpl w:val="047C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46604"/>
    <w:multiLevelType w:val="hybridMultilevel"/>
    <w:tmpl w:val="0DEA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F01C4"/>
    <w:multiLevelType w:val="hybridMultilevel"/>
    <w:tmpl w:val="EE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B2543"/>
    <w:multiLevelType w:val="hybridMultilevel"/>
    <w:tmpl w:val="C5447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74AE8"/>
    <w:multiLevelType w:val="hybridMultilevel"/>
    <w:tmpl w:val="BFA84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DA7207"/>
    <w:multiLevelType w:val="hybridMultilevel"/>
    <w:tmpl w:val="85B63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D50732"/>
    <w:multiLevelType w:val="hybridMultilevel"/>
    <w:tmpl w:val="525CEBC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ECB77CB"/>
    <w:multiLevelType w:val="hybridMultilevel"/>
    <w:tmpl w:val="0D222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D20E9"/>
    <w:multiLevelType w:val="hybridMultilevel"/>
    <w:tmpl w:val="A50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13AE"/>
    <w:multiLevelType w:val="hybridMultilevel"/>
    <w:tmpl w:val="7FD23F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A1F30"/>
    <w:multiLevelType w:val="hybridMultilevel"/>
    <w:tmpl w:val="55B4472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7D0DB9"/>
    <w:multiLevelType w:val="hybridMultilevel"/>
    <w:tmpl w:val="25221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94250"/>
    <w:multiLevelType w:val="hybridMultilevel"/>
    <w:tmpl w:val="875A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D5072"/>
    <w:multiLevelType w:val="hybridMultilevel"/>
    <w:tmpl w:val="35545C7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CEF16C8"/>
    <w:multiLevelType w:val="hybridMultilevel"/>
    <w:tmpl w:val="7D12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0CD1"/>
    <w:multiLevelType w:val="hybridMultilevel"/>
    <w:tmpl w:val="CDDC2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4E0996"/>
    <w:multiLevelType w:val="hybridMultilevel"/>
    <w:tmpl w:val="F6D0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4E4BE6"/>
    <w:multiLevelType w:val="hybridMultilevel"/>
    <w:tmpl w:val="F8C6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AD1F55"/>
    <w:multiLevelType w:val="hybridMultilevel"/>
    <w:tmpl w:val="4A60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30CC7"/>
    <w:multiLevelType w:val="hybridMultilevel"/>
    <w:tmpl w:val="D0FC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133F4"/>
    <w:multiLevelType w:val="hybridMultilevel"/>
    <w:tmpl w:val="A9DE5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652F5A"/>
    <w:multiLevelType w:val="hybridMultilevel"/>
    <w:tmpl w:val="A09E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A5DF8"/>
    <w:multiLevelType w:val="hybridMultilevel"/>
    <w:tmpl w:val="67C2F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4F6809"/>
    <w:multiLevelType w:val="hybridMultilevel"/>
    <w:tmpl w:val="C72A4E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3D33BF7"/>
    <w:multiLevelType w:val="hybridMultilevel"/>
    <w:tmpl w:val="8A54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D23616"/>
    <w:multiLevelType w:val="hybridMultilevel"/>
    <w:tmpl w:val="2AC2C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11098"/>
    <w:multiLevelType w:val="hybridMultilevel"/>
    <w:tmpl w:val="B4E0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86D9C"/>
    <w:multiLevelType w:val="hybridMultilevel"/>
    <w:tmpl w:val="A2C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D547A8"/>
    <w:multiLevelType w:val="hybridMultilevel"/>
    <w:tmpl w:val="77D8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CD6847"/>
    <w:multiLevelType w:val="hybridMultilevel"/>
    <w:tmpl w:val="967E0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2251FA"/>
    <w:multiLevelType w:val="hybridMultilevel"/>
    <w:tmpl w:val="7140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73287"/>
    <w:multiLevelType w:val="hybridMultilevel"/>
    <w:tmpl w:val="2022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943F0"/>
    <w:multiLevelType w:val="hybridMultilevel"/>
    <w:tmpl w:val="47503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6D4E21"/>
    <w:multiLevelType w:val="hybridMultilevel"/>
    <w:tmpl w:val="1E5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E023F"/>
    <w:multiLevelType w:val="hybridMultilevel"/>
    <w:tmpl w:val="B54EDE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E14632"/>
    <w:multiLevelType w:val="hybridMultilevel"/>
    <w:tmpl w:val="6CC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FE6FD6"/>
    <w:multiLevelType w:val="hybridMultilevel"/>
    <w:tmpl w:val="82A6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E0833"/>
    <w:multiLevelType w:val="hybridMultilevel"/>
    <w:tmpl w:val="786C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77CE0"/>
    <w:multiLevelType w:val="hybridMultilevel"/>
    <w:tmpl w:val="C0868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A34D53"/>
    <w:multiLevelType w:val="hybridMultilevel"/>
    <w:tmpl w:val="43A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A9555C"/>
    <w:multiLevelType w:val="hybridMultilevel"/>
    <w:tmpl w:val="D31E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80539"/>
    <w:multiLevelType w:val="hybridMultilevel"/>
    <w:tmpl w:val="179C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D3B66"/>
    <w:multiLevelType w:val="hybridMultilevel"/>
    <w:tmpl w:val="0DAAA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507A5"/>
    <w:multiLevelType w:val="hybridMultilevel"/>
    <w:tmpl w:val="07FE1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813D53"/>
    <w:multiLevelType w:val="hybridMultilevel"/>
    <w:tmpl w:val="272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CD2826"/>
    <w:multiLevelType w:val="hybridMultilevel"/>
    <w:tmpl w:val="C9A2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3"/>
  </w:num>
  <w:num w:numId="4">
    <w:abstractNumId w:val="37"/>
  </w:num>
  <w:num w:numId="5">
    <w:abstractNumId w:val="9"/>
  </w:num>
  <w:num w:numId="6">
    <w:abstractNumId w:val="7"/>
  </w:num>
  <w:num w:numId="7">
    <w:abstractNumId w:val="31"/>
  </w:num>
  <w:num w:numId="8">
    <w:abstractNumId w:val="17"/>
  </w:num>
  <w:num w:numId="9">
    <w:abstractNumId w:val="24"/>
  </w:num>
  <w:num w:numId="10">
    <w:abstractNumId w:val="22"/>
  </w:num>
  <w:num w:numId="11">
    <w:abstractNumId w:val="6"/>
  </w:num>
  <w:num w:numId="12">
    <w:abstractNumId w:val="5"/>
  </w:num>
  <w:num w:numId="13">
    <w:abstractNumId w:val="40"/>
  </w:num>
  <w:num w:numId="14">
    <w:abstractNumId w:val="3"/>
  </w:num>
  <w:num w:numId="15">
    <w:abstractNumId w:val="26"/>
  </w:num>
  <w:num w:numId="16">
    <w:abstractNumId w:val="33"/>
  </w:num>
  <w:num w:numId="17">
    <w:abstractNumId w:val="34"/>
  </w:num>
  <w:num w:numId="18">
    <w:abstractNumId w:val="21"/>
  </w:num>
  <w:num w:numId="19">
    <w:abstractNumId w:val="20"/>
  </w:num>
  <w:num w:numId="20">
    <w:abstractNumId w:val="41"/>
  </w:num>
  <w:num w:numId="21">
    <w:abstractNumId w:val="14"/>
  </w:num>
  <w:num w:numId="22">
    <w:abstractNumId w:val="46"/>
  </w:num>
  <w:num w:numId="23">
    <w:abstractNumId w:val="35"/>
  </w:num>
  <w:num w:numId="24">
    <w:abstractNumId w:val="2"/>
  </w:num>
  <w:num w:numId="25">
    <w:abstractNumId w:val="18"/>
  </w:num>
  <w:num w:numId="26">
    <w:abstractNumId w:val="27"/>
  </w:num>
  <w:num w:numId="27">
    <w:abstractNumId w:val="4"/>
  </w:num>
  <w:num w:numId="28">
    <w:abstractNumId w:val="19"/>
  </w:num>
  <w:num w:numId="29">
    <w:abstractNumId w:val="29"/>
  </w:num>
  <w:num w:numId="30">
    <w:abstractNumId w:val="23"/>
  </w:num>
  <w:num w:numId="31">
    <w:abstractNumId w:val="38"/>
  </w:num>
  <w:num w:numId="32">
    <w:abstractNumId w:val="44"/>
  </w:num>
  <w:num w:numId="33">
    <w:abstractNumId w:val="45"/>
  </w:num>
  <w:num w:numId="34">
    <w:abstractNumId w:val="30"/>
  </w:num>
  <w:num w:numId="35">
    <w:abstractNumId w:val="15"/>
  </w:num>
  <w:num w:numId="36">
    <w:abstractNumId w:val="43"/>
  </w:num>
  <w:num w:numId="37">
    <w:abstractNumId w:val="0"/>
  </w:num>
  <w:num w:numId="38">
    <w:abstractNumId w:val="25"/>
  </w:num>
  <w:num w:numId="39">
    <w:abstractNumId w:val="10"/>
  </w:num>
  <w:num w:numId="40">
    <w:abstractNumId w:val="16"/>
  </w:num>
  <w:num w:numId="41">
    <w:abstractNumId w:val="11"/>
  </w:num>
  <w:num w:numId="42">
    <w:abstractNumId w:val="36"/>
  </w:num>
  <w:num w:numId="43">
    <w:abstractNumId w:val="8"/>
  </w:num>
  <w:num w:numId="44">
    <w:abstractNumId w:val="42"/>
  </w:num>
  <w:num w:numId="45">
    <w:abstractNumId w:val="47"/>
  </w:num>
  <w:num w:numId="46">
    <w:abstractNumId w:val="39"/>
  </w:num>
  <w:num w:numId="47">
    <w:abstractNumId w:val="32"/>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D4350"/>
    <w:rsid w:val="00052DF0"/>
    <w:rsid w:val="0015459F"/>
    <w:rsid w:val="002F12A2"/>
    <w:rsid w:val="00353602"/>
    <w:rsid w:val="00363906"/>
    <w:rsid w:val="003820FC"/>
    <w:rsid w:val="003E5FD3"/>
    <w:rsid w:val="00445F20"/>
    <w:rsid w:val="004A2712"/>
    <w:rsid w:val="004B53DF"/>
    <w:rsid w:val="004B6B99"/>
    <w:rsid w:val="005262CB"/>
    <w:rsid w:val="00547D53"/>
    <w:rsid w:val="00607551"/>
    <w:rsid w:val="006076E4"/>
    <w:rsid w:val="007A6CE4"/>
    <w:rsid w:val="007C4840"/>
    <w:rsid w:val="00803498"/>
    <w:rsid w:val="00833225"/>
    <w:rsid w:val="00A1341A"/>
    <w:rsid w:val="00A447F8"/>
    <w:rsid w:val="00A44E1B"/>
    <w:rsid w:val="00C01980"/>
    <w:rsid w:val="00CD4350"/>
    <w:rsid w:val="00CD5357"/>
    <w:rsid w:val="00D00758"/>
    <w:rsid w:val="00DA30D4"/>
    <w:rsid w:val="00E31ED4"/>
    <w:rsid w:val="00E76288"/>
    <w:rsid w:val="00E8313D"/>
    <w:rsid w:val="00EA0E2E"/>
    <w:rsid w:val="00ED2A93"/>
    <w:rsid w:val="00F61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21</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Kezie Okpala</dc:creator>
  <cp:keywords/>
  <dc:description/>
  <cp:lastModifiedBy>2021-03</cp:lastModifiedBy>
  <cp:revision>11</cp:revision>
  <dcterms:created xsi:type="dcterms:W3CDTF">2024-02-27T10:10:00Z</dcterms:created>
  <dcterms:modified xsi:type="dcterms:W3CDTF">2024-06-26T13:04:00Z</dcterms:modified>
</cp:coreProperties>
</file>